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7258A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</w:t>
      </w:r>
    </w:p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变频器及控制柜维保服务项目调研公告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四川省人民医院现需要对院内变频器及控制柜进行维护保养，本次维保服务所涉设备及数量详见附件1《维保设备清单》。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1.供应商近三年类似项目服务业绩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3.供应商团队人员及专业能力；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4.维保服务方案（包括维保实施方案、维保工具设备及备件储备、服务响应时效等）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2A907B0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供应商应急响应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机制。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2026年7月21日18:00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11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上述“二、调研需求”中涉及的相关资料；</w:t>
      </w:r>
    </w:p>
    <w:p w14:paraId="2B994C5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（5）对本次变频器及控制柜维保服务进行报价（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请供应商依据本次维保服务内容，提供“全包服务”报价方案。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）；</w:t>
      </w:r>
    </w:p>
    <w:p w14:paraId="5545D8BD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17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2026年7月21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日18:00结束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6FDE4D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p w14:paraId="03598B45">
      <w:pP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br w:type="page"/>
      </w:r>
    </w:p>
    <w:p w14:paraId="6BD89149">
      <w:pPr>
        <w:pStyle w:val="6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附件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</w:t>
      </w:r>
    </w:p>
    <w:p w14:paraId="10F2A18B">
      <w:pPr>
        <w:pStyle w:val="6"/>
        <w:jc w:val="center"/>
        <w:rPr>
          <w:rFonts w:hint="eastAsia"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维保设备清单</w:t>
      </w:r>
    </w:p>
    <w:tbl>
      <w:tblPr>
        <w:tblStyle w:val="8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22"/>
        <w:gridCol w:w="4439"/>
        <w:gridCol w:w="919"/>
        <w:gridCol w:w="946"/>
        <w:gridCol w:w="2430"/>
      </w:tblGrid>
      <w:tr w14:paraId="1905CD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F7A81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序号</w:t>
            </w:r>
          </w:p>
        </w:tc>
        <w:tc>
          <w:tcPr>
            <w:tcW w:w="443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FC19CE2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变频柜主要参数</w:t>
            </w:r>
          </w:p>
        </w:tc>
        <w:tc>
          <w:tcPr>
            <w:tcW w:w="919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E1496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单位</w:t>
            </w:r>
          </w:p>
        </w:tc>
        <w:tc>
          <w:tcPr>
            <w:tcW w:w="946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3426A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数量</w:t>
            </w:r>
          </w:p>
        </w:tc>
        <w:tc>
          <w:tcPr>
            <w:tcW w:w="24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86637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  <w:lang w:eastAsia="zh-CN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  <w:lang w:val="en-US" w:eastAsia="zh-CN"/>
              </w:rPr>
              <w:t>备注</w:t>
            </w:r>
          </w:p>
        </w:tc>
      </w:tr>
      <w:tr w14:paraId="3F090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52CF8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47DEA1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5.5KW的变频柜，涵盖柜体、柜内电气元件、变频器等全包维护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36926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4CFBBC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19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7D028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57182F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B8F58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EA216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15KW的变频柜，涵盖柜体、柜内电气元件、变频器等全包维护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670B7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57A1B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4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BA066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350776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3B88F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3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6B7E7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75KW的变频柜，涵盖柜体、柜内电气元件、变频器等全包维护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B45C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78CF8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3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AA7AA1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64C912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1EB17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89D35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37KW的变频柜，涵盖柜体、柜内电气元件、变频器等全包维护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8E7B7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1ADD9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A4A2D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0FE09D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DE9AA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5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400AE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7.5KW的变频柜，涵盖柜体、柜内电气元件、变频器等全包维护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8B9C1D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B775D9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3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85DA6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35DED1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F0B591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6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F5D59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3KW-15KW的变频柜，涵盖柜体、柜内电气元件、变频器等全包维护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0DFD4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36218C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6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4186CC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556C56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B8D11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7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84A0C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75KW的变频柜，涵盖柜体、柜内电气元件、变频器等全包维护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81137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386D92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8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314DAA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</w:p>
        </w:tc>
      </w:tr>
      <w:tr w14:paraId="42C2B0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15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ADA85D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8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3F97A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5.5KW的变频柜，涵盖柜体、柜内4个水泵相应的接触器等电气元件、变频器等全包维护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8F04A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7D63E3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B2BF2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PLC变频柜（变频器+4个电机启动组件+PLC控制系统）</w:t>
            </w:r>
          </w:p>
        </w:tc>
      </w:tr>
      <w:tr w14:paraId="1CDF3B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0" w:hRule="atLeast"/>
        </w:trPr>
        <w:tc>
          <w:tcPr>
            <w:tcW w:w="1222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445E8E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9</w:t>
            </w:r>
          </w:p>
        </w:tc>
        <w:tc>
          <w:tcPr>
            <w:tcW w:w="443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6E4C3E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2*6.87KW的PLC变频柜，涵盖柜体、柜内2个直流电机相应的接触器等电气元件、PLC变频控制系统等全包维护</w:t>
            </w:r>
          </w:p>
        </w:tc>
        <w:tc>
          <w:tcPr>
            <w:tcW w:w="919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2DC50B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套</w:t>
            </w:r>
          </w:p>
        </w:tc>
        <w:tc>
          <w:tcPr>
            <w:tcW w:w="946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0F9E41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CB9552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PLC变频控制柜 （2个*6.87KW 直流电机+PLC变频控制柜）</w:t>
            </w:r>
          </w:p>
        </w:tc>
      </w:tr>
      <w:tr w14:paraId="39EAD0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5661" w:type="dxa"/>
            <w:gridSpan w:val="2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3DEEC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合计</w:t>
            </w:r>
          </w:p>
        </w:tc>
        <w:tc>
          <w:tcPr>
            <w:tcW w:w="1865" w:type="dxa"/>
            <w:gridSpan w:val="2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DA200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47</w:t>
            </w:r>
          </w:p>
        </w:tc>
        <w:tc>
          <w:tcPr>
            <w:tcW w:w="24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6C070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</w:pPr>
            <w:r>
              <w:rPr>
                <w:rStyle w:val="10"/>
                <w:rFonts w:hint="eastAsia" w:ascii="仿宋" w:hAnsi="仿宋" w:eastAsia="仿宋" w:cs="仿宋"/>
                <w:b w:val="0"/>
                <w:bCs/>
                <w:sz w:val="28"/>
                <w:szCs w:val="28"/>
              </w:rPr>
              <w:t>包括每年四次季度维护和全包故障更换零配件所有全包费用</w:t>
            </w:r>
          </w:p>
        </w:tc>
      </w:tr>
    </w:tbl>
    <w:p w14:paraId="4F527A1C">
      <w:pPr>
        <w:pStyle w:val="6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40" w:lineRule="exact"/>
        <w:ind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9D2B7F6-B1A6-40BA-BC61-EE241403CD6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53C7CC06-CFE7-4905-989D-FA2EFF768683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339A863-1E1A-49D7-AEE9-8ED5A130B294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0C661EF6"/>
    <w:rsid w:val="14782D83"/>
    <w:rsid w:val="17983C1E"/>
    <w:rsid w:val="1BC95E1A"/>
    <w:rsid w:val="20DD2CBF"/>
    <w:rsid w:val="216A7223"/>
    <w:rsid w:val="21B225A8"/>
    <w:rsid w:val="22132EC9"/>
    <w:rsid w:val="264256AC"/>
    <w:rsid w:val="2FD117C3"/>
    <w:rsid w:val="36212C16"/>
    <w:rsid w:val="3AF2319E"/>
    <w:rsid w:val="3C9F4C4E"/>
    <w:rsid w:val="46D71FE6"/>
    <w:rsid w:val="483228DE"/>
    <w:rsid w:val="49061F5C"/>
    <w:rsid w:val="4B5A73D5"/>
    <w:rsid w:val="58F90A08"/>
    <w:rsid w:val="5FF64A29"/>
    <w:rsid w:val="62775FD3"/>
    <w:rsid w:val="6A470981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0">
    <w:name w:val="Strong"/>
    <w:basedOn w:val="9"/>
    <w:qFormat/>
    <w:uiPriority w:val="0"/>
    <w:rPr>
      <w:b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979</Words>
  <Characters>1086</Characters>
  <Lines>0</Lines>
  <Paragraphs>0</Paragraphs>
  <TotalTime>16</TotalTime>
  <ScaleCrop>false</ScaleCrop>
  <LinksUpToDate>false</LinksUpToDate>
  <CharactersWithSpaces>1088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DENG</cp:lastModifiedBy>
  <dcterms:modified xsi:type="dcterms:W3CDTF">2026-07-17T01:46:09Z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eyJoZGlkIjoiMTg3OTBlMTJhZTliYjA3NDQ0MDEzN2E5YmUzNWUyYzYiLCJ1c2VySWQiOiI2NDE5ODgzNDAifQ==</vt:lpwstr>
  </property>
</Properties>
</file>