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B6C80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四川省人民医院食堂设备维修和零件更换</w:t>
      </w:r>
      <w:r>
        <w:rPr>
          <w:rFonts w:hint="eastAsia" w:ascii="Times New Roman" w:hAnsi="Times New Roman" w:cs="Times New Roman"/>
          <w:b/>
          <w:bCs/>
          <w:sz w:val="44"/>
          <w:szCs w:val="44"/>
          <w:lang w:val="zh-CN"/>
        </w:rPr>
        <w:t>供应商集中推荐</w:t>
      </w:r>
      <w:r>
        <w:rPr>
          <w:rFonts w:ascii="Times New Roman" w:hAnsi="Times New Roman" w:cs="Times New Roman"/>
          <w:b/>
          <w:bCs/>
          <w:sz w:val="44"/>
          <w:szCs w:val="44"/>
        </w:rPr>
        <w:t>日</w:t>
      </w:r>
      <w:bookmarkStart w:id="0" w:name="_GoBack"/>
      <w:bookmarkEnd w:id="0"/>
    </w:p>
    <w:p w14:paraId="069760D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一、项目概况</w:t>
      </w:r>
    </w:p>
    <w:p w14:paraId="09AA54A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我院现就临床营养科食堂设备维修和零件更换项目接受集中推荐，根据我院《供应商集中推荐日实施方案》等相关规定，欢迎具备合格资质、相应供应及服务能力的供应商积极参加本次推荐。</w:t>
      </w:r>
    </w:p>
    <w:p w14:paraId="6EC52FE0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服务内容</w:t>
      </w:r>
    </w:p>
    <w:p w14:paraId="1BFEC92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</w:t>
      </w:r>
      <w:r>
        <w:rPr>
          <w:rFonts w:hint="default"/>
          <w:sz w:val="28"/>
          <w:szCs w:val="28"/>
          <w:lang w:val="en-US" w:eastAsia="zh-CN"/>
        </w:rPr>
        <w:t>目前食堂设备</w:t>
      </w:r>
      <w:r>
        <w:rPr>
          <w:rFonts w:hint="eastAsia"/>
          <w:sz w:val="28"/>
          <w:szCs w:val="28"/>
          <w:lang w:val="en-US" w:eastAsia="zh-CN"/>
        </w:rPr>
        <w:t>有</w:t>
      </w:r>
      <w:r>
        <w:rPr>
          <w:rFonts w:hint="default"/>
          <w:sz w:val="28"/>
          <w:szCs w:val="28"/>
          <w:lang w:val="en-US" w:eastAsia="zh-CN"/>
        </w:rPr>
        <w:t>灶具、冷冻库、切菜机、洗菜机、绞肉机、包子机、洗碗机、洗菜机等</w:t>
      </w:r>
      <w:r>
        <w:rPr>
          <w:rFonts w:hint="eastAsia"/>
          <w:sz w:val="28"/>
          <w:szCs w:val="28"/>
          <w:lang w:val="en-US" w:eastAsia="zh-CN"/>
        </w:rPr>
        <w:t>，须调查了解现有设备的</w:t>
      </w:r>
      <w:r>
        <w:rPr>
          <w:rFonts w:hint="default"/>
          <w:sz w:val="28"/>
          <w:szCs w:val="28"/>
          <w:lang w:val="en-US" w:eastAsia="zh-CN"/>
        </w:rPr>
        <w:t>零件市场</w:t>
      </w:r>
      <w:r>
        <w:rPr>
          <w:rFonts w:hint="eastAsia"/>
          <w:sz w:val="28"/>
          <w:szCs w:val="28"/>
          <w:lang w:val="en-US" w:eastAsia="zh-CN"/>
        </w:rPr>
        <w:t>，其</w:t>
      </w:r>
      <w:r>
        <w:rPr>
          <w:rFonts w:hint="default"/>
          <w:sz w:val="28"/>
          <w:szCs w:val="28"/>
          <w:lang w:val="en-US" w:eastAsia="zh-CN"/>
        </w:rPr>
        <w:t>价格情况、零件材质、维修流程、安全措施、售后服务等。</w:t>
      </w:r>
    </w:p>
    <w:p w14:paraId="3693723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</w:t>
      </w:r>
      <w:r>
        <w:rPr>
          <w:rFonts w:hint="default"/>
          <w:sz w:val="28"/>
          <w:szCs w:val="28"/>
          <w:lang w:val="en-US" w:eastAsia="zh-CN"/>
        </w:rPr>
        <w:t>结合医院实际需求情况，提供解决食堂设备维修和零件的维修方案，提供全包服务方案报价或者提供据实结算材料清单明细（品牌品规参数），满足食堂设备正常运行的要求。</w:t>
      </w:r>
    </w:p>
    <w:p w14:paraId="27F2252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</w:t>
      </w:r>
      <w:r>
        <w:rPr>
          <w:rFonts w:hint="default"/>
          <w:sz w:val="28"/>
          <w:szCs w:val="28"/>
          <w:lang w:val="en-US" w:eastAsia="zh-CN"/>
        </w:rPr>
        <w:t>旨在通过推荐会先进技术与服务展示，帮助医院选择合适的供应商，确保该项目高效优质完成。</w:t>
      </w:r>
    </w:p>
    <w:p w14:paraId="22EA8C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三、注意事项</w:t>
      </w:r>
    </w:p>
    <w:p w14:paraId="3946589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1.请报名参加推荐的供应商于2026年5月11日9：00前，填写信息采集内容，请各供应商准确填写相关信息，并对所填信息的真实有效性负责,信息采集表含以下内容：</w:t>
      </w:r>
    </w:p>
    <w:p w14:paraId="28BF7A0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（1）产品介绍及服务方案（供应商需提供包括但不限于医院需要设备零件的</w:t>
      </w:r>
      <w:r>
        <w:rPr>
          <w:rFonts w:hint="default"/>
          <w:sz w:val="28"/>
          <w:szCs w:val="28"/>
          <w:lang w:val="en-US" w:eastAsia="zh-CN"/>
        </w:rPr>
        <w:t>价格情况、零件材质、维修流程</w:t>
      </w:r>
      <w:r>
        <w:rPr>
          <w:rFonts w:hint="eastAsia"/>
          <w:sz w:val="28"/>
          <w:szCs w:val="28"/>
          <w:lang w:val="en-US" w:eastAsia="zh-CN"/>
        </w:rPr>
        <w:t>、维修方案</w:t>
      </w:r>
      <w:r>
        <w:rPr>
          <w:rFonts w:hint="default"/>
          <w:sz w:val="28"/>
          <w:szCs w:val="28"/>
          <w:lang w:val="en-US" w:eastAsia="zh-CN"/>
        </w:rPr>
        <w:t>、安全措施、售后服务等</w:t>
      </w:r>
      <w:r>
        <w:rPr>
          <w:rFonts w:hint="eastAsia"/>
          <w:sz w:val="28"/>
          <w:szCs w:val="28"/>
          <w:lang w:val="en-US" w:eastAsia="zh-CN"/>
        </w:rPr>
        <w:t>，报价表须单列，产品需在附件填写具体品牌、参数等内容（详见附件格式）。</w:t>
      </w:r>
    </w:p>
    <w:p w14:paraId="407265D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（2）供应商自身优势；</w:t>
      </w:r>
    </w:p>
    <w:p w14:paraId="7D06C50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（3）供应商市场供给情况及优势项目在市场占有率，业绩项目介绍（重点选取医院业绩）；</w:t>
      </w:r>
    </w:p>
    <w:p w14:paraId="42B46A1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2.本次供应商集中推荐日活动将线下举行，请报名参加推荐的供应商准备PPT供线上推荐使用。每家供应商约10分钟时间展示PPT（根据现场实际情况，具体讲解时间医院可做实时调整）。</w:t>
      </w:r>
    </w:p>
    <w:p w14:paraId="11E3BD9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3.报名后至推荐日期间，请务必保持通讯畅通，参会时间地点按照电话通知为准。</w:t>
      </w:r>
    </w:p>
    <w:p w14:paraId="6D497A0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4.本次推荐日相关安排如有变动，将通过医院官网发布公告，请注意关注。</w:t>
      </w:r>
    </w:p>
    <w:p w14:paraId="5EB979D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</w:p>
    <w:p w14:paraId="58B9512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</w:p>
    <w:p w14:paraId="79846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2C0377"/>
    <w:multiLevelType w:val="singleLevel"/>
    <w:tmpl w:val="212C037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E552CC"/>
    <w:rsid w:val="0D9760BE"/>
    <w:rsid w:val="25E552CC"/>
    <w:rsid w:val="2B43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5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2026-04-29T02:28:00Z</dcterms:created>
  <dc:creator>费明</dc:creator>
  <cp:lastModifiedBy>费明</cp:lastModifiedBy>
  <dcterms:modified xsi:type="dcterms:W3CDTF">2026-04-29T02:55:04Z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CC751B6BCD8849779BBDEF362E2A831B_11</vt:lpwstr>
  </property>
  <property fmtid="{D5CDD505-2E9C-101B-9397-08002B2CF9AE}" pid="4" name="KSOTemplateDocerSaveRecord">
    <vt:lpwstr>eyJoZGlkIjoiOTkyMTAwNWNkOWQxN2M2ZGU0YTllNDJiNjQ2ZjgyNjkiLCJ1c2VySWQiOiIzNjM4OTIzNDkifQ==</vt:lpwstr>
  </property>
</Properties>
</file>