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外文期刊宣传服务项目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1907"/>
      <w:bookmarkStart w:id="2" w:name="_Toc3240"/>
      <w:bookmarkStart w:id="3" w:name="_Toc62832406"/>
      <w:bookmarkStart w:id="4" w:name="_Toc47131032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hint="eastAsia" w:ascii="Times New Roman" w:hAnsi="Times New Roman" w:eastAsia="仿宋" w:cs="Times New Roman"/>
                <w:sz w:val="22"/>
                <w:lang w:val="en-US" w:eastAsia="zh-CN"/>
              </w:rPr>
              <w:t>外文期刊宣传服务项目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CGZX-TSQ20260861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C78E88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w:t>
            </w:r>
            <w:r>
              <w:rPr>
                <w:rFonts w:hint="eastAsia" w:ascii="Times New Roman" w:hAnsi="Times New Roman" w:eastAsia="仿宋" w:cs="Times New Roman"/>
                <w:sz w:val="22"/>
              </w:rPr>
              <w:t>本项目第四章</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服务清单及限高价</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rPr>
              <w:t>进行填报下浮率，支付上限</w:t>
            </w:r>
            <w:r>
              <w:rPr>
                <w:rFonts w:hint="eastAsia" w:ascii="Times New Roman" w:hAnsi="Times New Roman" w:eastAsia="仿宋" w:cs="Times New Roman"/>
                <w:sz w:val="22"/>
                <w:lang w:val="en-US" w:eastAsia="zh-CN"/>
              </w:rPr>
              <w:t>为9.9</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下浮</w:t>
            </w:r>
            <w:r>
              <w:rPr>
                <w:rFonts w:hint="eastAsia" w:ascii="Times New Roman" w:hAnsi="Times New Roman" w:eastAsia="仿宋" w:cs="Times New Roman"/>
                <w:sz w:val="22"/>
              </w:rPr>
              <w:t>率为负数或者</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rPr>
              <w:t>100%的，其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下浮率最高</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7573BCC1">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一、项目简介</w:t>
      </w:r>
    </w:p>
    <w:p w14:paraId="0BCAF9A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本项目拟确定一家供应商提供四川省人民医院外文期刊宣传服务项目。</w:t>
      </w:r>
    </w:p>
    <w:p w14:paraId="5ADE2625">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★二、服务内容</w:t>
      </w:r>
    </w:p>
    <w:p w14:paraId="603511D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供应商提供全流程宣传策划、平面设计、物料制作、公众号运营、会务定制，覆盖医学杂志期刊宣传、学术推广、会议活动等场景。</w:t>
      </w:r>
    </w:p>
    <w:p w14:paraId="60D7F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（一）服务板块</w:t>
      </w:r>
    </w:p>
    <w:p w14:paraId="31A71F9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1.设计服务：易拉宝、海报、宣传册、封面、展板、文创物料、视觉VI系统优化等。</w:t>
      </w:r>
    </w:p>
    <w:p w14:paraId="075BA1B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2.排版服务：期刊排版、书籍排版、宣传资料排版、报告排版、课件排版、图文校对与版式规范。</w:t>
      </w:r>
    </w:p>
    <w:p w14:paraId="6F62E0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3.制作服务：宣传物料印刷制作、展板制作、文创产品制作、会议物料制作等。</w:t>
      </w:r>
    </w:p>
    <w:p w14:paraId="435552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4.公众号运营：内容策划、文案撰写、图文编辑、排版发布、留言管理、数据监测、粉丝维护。</w:t>
      </w:r>
    </w:p>
    <w:p w14:paraId="0FE2398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5.会务定制服务：学术会议、培训、科普活动全流程宣传方案、物料设计、现场布置、摄影摄像、后期剪辑、会务礼品定制等。</w:t>
      </w:r>
    </w:p>
    <w:p w14:paraId="4709914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6.广告服务：线上科普广告、学科推广广告、活动引流广告策划与投放执行。</w:t>
      </w:r>
    </w:p>
    <w:p w14:paraId="4D18318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（二）服务要求</w:t>
      </w:r>
    </w:p>
    <w:p w14:paraId="1888B4E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1.期刊公众号排版及发布，排版应按照采购人提供的文案以及供应商公众号风格和标准进行公众号内容排版，确保排版后的公众号文章整体风格符合期刊的学术性与严谨性定位</w:t>
      </w:r>
    </w:p>
    <w:p w14:paraId="03D6AAD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2.线上学术会海报设计，每次2种尺寸（605px*1080px,1080px*3500px），供应商需按照确定的尺寸进行设计。</w:t>
      </w:r>
    </w:p>
    <w:p w14:paraId="5177214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3.线上学术会PP背胶宣传画制作，60cm×90cm，每次3张。</w:t>
      </w:r>
    </w:p>
    <w:p w14:paraId="399EB95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4.易拉宝设计及制作，易拉宝尺寸要求为80cm×200cm，材质为铝合金支架或不锈钢色支架。</w:t>
      </w:r>
    </w:p>
    <w:p w14:paraId="2C141EA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5.DM单设计及制作，需提供两种规格：A3（对折/三折页），克重为200g；A4，克重为157g。</w:t>
      </w:r>
    </w:p>
    <w:p w14:paraId="2251E7E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6.期刊宣传海报设计及制作，海报设计及制作尺寸均依据采购人需求。</w:t>
      </w:r>
    </w:p>
    <w:p w14:paraId="0581FBC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7.宣传文创设计及制作，提供笔、笔记本、杯子、伞、冰箱贴、充电宝、包装袋等文创产品的设计及制作。</w:t>
      </w:r>
    </w:p>
    <w:p w14:paraId="7CD2E8D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注：以上所有设计、制作服务应符合《Medicine Bulletin》的整体品牌定位，与期刊既有视觉体系保持一致，包括但不限于刊名展示、版式结构、字体系统、色彩系统及整体视觉识别逻辑。供应商应按照采购要求完整提交全部设计文件，包括可编辑源文件、印刷输出文件及宣传展示文件，文件应可正常打开、编辑、修改和使用。设计成果应符合正式出版技术要求，包括但不限于分辨率、色彩模式、版面尺寸、出血设置等技术标准，可直接用于后续印刷出版及数字传播。供应商应保证所有设计成果中使用的图片、字体、图形、插画及其他视觉素材来源合法、授权完整，不存在任何知识产权、版权或合规风险。</w:t>
      </w:r>
    </w:p>
    <w:p w14:paraId="737640E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（三）服务清单及限高价</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39"/>
        <w:gridCol w:w="2546"/>
        <w:gridCol w:w="2635"/>
        <w:gridCol w:w="2303"/>
        <w:gridCol w:w="1666"/>
      </w:tblGrid>
      <w:tr w14:paraId="226C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374" w:type="pct"/>
            <w:shd w:val="clear" w:color="auto" w:fill="auto"/>
            <w:noWrap w:val="0"/>
            <w:tcMar>
              <w:top w:w="150" w:type="dxa"/>
              <w:left w:w="-1" w:type="dxa"/>
              <w:bottom w:w="150" w:type="dxa"/>
              <w:right w:w="240" w:type="dxa"/>
            </w:tcMar>
            <w:vAlign w:val="center"/>
          </w:tcPr>
          <w:p w14:paraId="5526DD7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序号</w:t>
            </w:r>
          </w:p>
        </w:tc>
        <w:tc>
          <w:tcPr>
            <w:tcW w:w="1287" w:type="pct"/>
            <w:shd w:val="clear" w:color="auto" w:fill="auto"/>
            <w:noWrap w:val="0"/>
            <w:tcMar>
              <w:top w:w="150" w:type="dxa"/>
              <w:left w:w="240" w:type="dxa"/>
              <w:bottom w:w="150" w:type="dxa"/>
              <w:right w:w="240" w:type="dxa"/>
            </w:tcMar>
            <w:vAlign w:val="center"/>
          </w:tcPr>
          <w:p w14:paraId="2689F83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项目名称</w:t>
            </w:r>
          </w:p>
        </w:tc>
        <w:tc>
          <w:tcPr>
            <w:tcW w:w="1332" w:type="pct"/>
            <w:shd w:val="clear" w:color="auto" w:fill="auto"/>
            <w:noWrap w:val="0"/>
            <w:tcMar>
              <w:top w:w="150" w:type="dxa"/>
              <w:left w:w="240" w:type="dxa"/>
              <w:bottom w:w="150" w:type="dxa"/>
              <w:right w:w="240" w:type="dxa"/>
            </w:tcMar>
            <w:vAlign w:val="center"/>
          </w:tcPr>
          <w:p w14:paraId="30B5DBA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规格/说明</w:t>
            </w:r>
          </w:p>
        </w:tc>
        <w:tc>
          <w:tcPr>
            <w:tcW w:w="1164" w:type="pct"/>
            <w:shd w:val="clear" w:color="auto" w:fill="auto"/>
            <w:noWrap w:val="0"/>
            <w:tcMar>
              <w:top w:w="150" w:type="dxa"/>
              <w:left w:w="240" w:type="dxa"/>
              <w:bottom w:w="150" w:type="dxa"/>
              <w:right w:w="240" w:type="dxa"/>
            </w:tcMar>
            <w:vAlign w:val="center"/>
          </w:tcPr>
          <w:p w14:paraId="74741B7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预估次数</w:t>
            </w:r>
          </w:p>
        </w:tc>
        <w:tc>
          <w:tcPr>
            <w:tcW w:w="842" w:type="pct"/>
            <w:shd w:val="clear" w:color="auto" w:fill="auto"/>
            <w:noWrap w:val="0"/>
            <w:tcMar>
              <w:top w:w="150" w:type="dxa"/>
              <w:left w:w="240" w:type="dxa"/>
              <w:bottom w:w="150" w:type="dxa"/>
              <w:right w:w="240" w:type="dxa"/>
            </w:tcMar>
            <w:vAlign w:val="center"/>
          </w:tcPr>
          <w:p w14:paraId="789FCFE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限高单价</w:t>
            </w:r>
          </w:p>
          <w:p w14:paraId="4B57F8A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（元）</w:t>
            </w:r>
          </w:p>
        </w:tc>
      </w:tr>
      <w:tr w14:paraId="66ED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374" w:type="pct"/>
            <w:shd w:val="clear" w:color="auto" w:fill="auto"/>
            <w:noWrap w:val="0"/>
            <w:tcMar>
              <w:top w:w="150" w:type="dxa"/>
              <w:left w:w="-1" w:type="dxa"/>
              <w:bottom w:w="150" w:type="dxa"/>
              <w:right w:w="240" w:type="dxa"/>
            </w:tcMar>
            <w:vAlign w:val="center"/>
          </w:tcPr>
          <w:p w14:paraId="20B4C28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w:t>
            </w:r>
          </w:p>
        </w:tc>
        <w:tc>
          <w:tcPr>
            <w:tcW w:w="1287" w:type="pct"/>
            <w:shd w:val="clear" w:color="auto" w:fill="auto"/>
            <w:noWrap w:val="0"/>
            <w:tcMar>
              <w:top w:w="150" w:type="dxa"/>
              <w:left w:w="240" w:type="dxa"/>
              <w:bottom w:w="150" w:type="dxa"/>
              <w:right w:w="240" w:type="dxa"/>
            </w:tcMar>
            <w:vAlign w:val="center"/>
          </w:tcPr>
          <w:p w14:paraId="6A33D8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期刊公众号排版及发布</w:t>
            </w:r>
          </w:p>
        </w:tc>
        <w:tc>
          <w:tcPr>
            <w:tcW w:w="1332" w:type="pct"/>
            <w:shd w:val="clear" w:color="auto" w:fill="auto"/>
            <w:noWrap w:val="0"/>
            <w:tcMar>
              <w:top w:w="150" w:type="dxa"/>
              <w:left w:w="240" w:type="dxa"/>
              <w:bottom w:w="150" w:type="dxa"/>
              <w:right w:w="240" w:type="dxa"/>
            </w:tcMar>
            <w:vAlign w:val="center"/>
          </w:tcPr>
          <w:p w14:paraId="0505EF3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含封面图设计、图文排版、发布</w:t>
            </w:r>
          </w:p>
        </w:tc>
        <w:tc>
          <w:tcPr>
            <w:tcW w:w="1164" w:type="pct"/>
            <w:shd w:val="clear" w:color="auto" w:fill="auto"/>
            <w:noWrap w:val="0"/>
            <w:tcMar>
              <w:top w:w="150" w:type="dxa"/>
              <w:left w:w="240" w:type="dxa"/>
              <w:bottom w:w="150" w:type="dxa"/>
              <w:right w:w="240" w:type="dxa"/>
            </w:tcMar>
            <w:vAlign w:val="center"/>
          </w:tcPr>
          <w:p w14:paraId="6B79CD8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190次（预估每周4次，按采购人实际安排进行）</w:t>
            </w:r>
          </w:p>
        </w:tc>
        <w:tc>
          <w:tcPr>
            <w:tcW w:w="842" w:type="pct"/>
            <w:shd w:val="clear" w:color="auto" w:fill="auto"/>
            <w:noWrap w:val="0"/>
            <w:tcMar>
              <w:top w:w="150" w:type="dxa"/>
              <w:left w:w="240" w:type="dxa"/>
              <w:bottom w:w="150" w:type="dxa"/>
              <w:right w:w="240" w:type="dxa"/>
            </w:tcMar>
            <w:vAlign w:val="center"/>
          </w:tcPr>
          <w:p w14:paraId="340C0D0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200元/次</w:t>
            </w:r>
          </w:p>
        </w:tc>
      </w:tr>
      <w:tr w14:paraId="4D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374" w:type="pct"/>
            <w:shd w:val="clear" w:color="auto" w:fill="auto"/>
            <w:noWrap w:val="0"/>
            <w:tcMar>
              <w:top w:w="150" w:type="dxa"/>
              <w:left w:w="-1" w:type="dxa"/>
              <w:bottom w:w="150" w:type="dxa"/>
              <w:right w:w="240" w:type="dxa"/>
            </w:tcMar>
            <w:vAlign w:val="center"/>
          </w:tcPr>
          <w:p w14:paraId="033F7A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w:t>
            </w:r>
          </w:p>
        </w:tc>
        <w:tc>
          <w:tcPr>
            <w:tcW w:w="1287" w:type="pct"/>
            <w:shd w:val="clear" w:color="auto" w:fill="auto"/>
            <w:noWrap w:val="0"/>
            <w:tcMar>
              <w:top w:w="150" w:type="dxa"/>
              <w:left w:w="240" w:type="dxa"/>
              <w:bottom w:w="150" w:type="dxa"/>
              <w:right w:w="240" w:type="dxa"/>
            </w:tcMar>
            <w:vAlign w:val="center"/>
          </w:tcPr>
          <w:p w14:paraId="2180EEF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线上学术会海报设计（2种尺寸）</w:t>
            </w:r>
          </w:p>
        </w:tc>
        <w:tc>
          <w:tcPr>
            <w:tcW w:w="1332" w:type="pct"/>
            <w:shd w:val="clear" w:color="auto" w:fill="auto"/>
            <w:noWrap w:val="0"/>
            <w:tcMar>
              <w:top w:w="150" w:type="dxa"/>
              <w:left w:w="240" w:type="dxa"/>
              <w:bottom w:w="150" w:type="dxa"/>
              <w:right w:w="240" w:type="dxa"/>
            </w:tcMar>
            <w:vAlign w:val="center"/>
          </w:tcPr>
          <w:p w14:paraId="0147709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605px×1080px、1080px×3500px</w:t>
            </w:r>
          </w:p>
        </w:tc>
        <w:tc>
          <w:tcPr>
            <w:tcW w:w="1164" w:type="pct"/>
            <w:shd w:val="clear" w:color="auto" w:fill="auto"/>
            <w:noWrap w:val="0"/>
            <w:tcMar>
              <w:top w:w="150" w:type="dxa"/>
              <w:left w:w="240" w:type="dxa"/>
              <w:bottom w:w="150" w:type="dxa"/>
              <w:right w:w="240" w:type="dxa"/>
            </w:tcMar>
            <w:vAlign w:val="center"/>
          </w:tcPr>
          <w:p w14:paraId="16070E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20次（预估两周一次，按采购人实际安排进行）</w:t>
            </w:r>
          </w:p>
        </w:tc>
        <w:tc>
          <w:tcPr>
            <w:tcW w:w="842" w:type="pct"/>
            <w:shd w:val="clear" w:color="auto" w:fill="auto"/>
            <w:noWrap w:val="0"/>
            <w:tcMar>
              <w:top w:w="150" w:type="dxa"/>
              <w:left w:w="240" w:type="dxa"/>
              <w:bottom w:w="150" w:type="dxa"/>
              <w:right w:w="240" w:type="dxa"/>
            </w:tcMar>
            <w:vAlign w:val="center"/>
          </w:tcPr>
          <w:p w14:paraId="013DEF0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600元/次</w:t>
            </w:r>
          </w:p>
        </w:tc>
      </w:tr>
      <w:tr w14:paraId="6FFB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374" w:type="pct"/>
            <w:shd w:val="clear" w:color="auto" w:fill="auto"/>
            <w:noWrap w:val="0"/>
            <w:tcMar>
              <w:top w:w="150" w:type="dxa"/>
              <w:left w:w="-1" w:type="dxa"/>
              <w:bottom w:w="150" w:type="dxa"/>
              <w:right w:w="240" w:type="dxa"/>
            </w:tcMar>
            <w:vAlign w:val="center"/>
          </w:tcPr>
          <w:p w14:paraId="0B206A1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w:t>
            </w:r>
          </w:p>
        </w:tc>
        <w:tc>
          <w:tcPr>
            <w:tcW w:w="1287" w:type="pct"/>
            <w:shd w:val="clear" w:color="auto" w:fill="auto"/>
            <w:noWrap w:val="0"/>
            <w:tcMar>
              <w:top w:w="150" w:type="dxa"/>
              <w:left w:w="240" w:type="dxa"/>
              <w:bottom w:w="150" w:type="dxa"/>
              <w:right w:w="240" w:type="dxa"/>
            </w:tcMar>
            <w:vAlign w:val="center"/>
          </w:tcPr>
          <w:p w14:paraId="0BE728C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线上学术会PP背胶宣传画制作</w:t>
            </w:r>
          </w:p>
        </w:tc>
        <w:tc>
          <w:tcPr>
            <w:tcW w:w="1332" w:type="pct"/>
            <w:shd w:val="clear" w:color="auto" w:fill="auto"/>
            <w:noWrap w:val="0"/>
            <w:tcMar>
              <w:top w:w="150" w:type="dxa"/>
              <w:left w:w="240" w:type="dxa"/>
              <w:bottom w:w="150" w:type="dxa"/>
              <w:right w:w="240" w:type="dxa"/>
            </w:tcMar>
            <w:vAlign w:val="center"/>
          </w:tcPr>
          <w:p w14:paraId="09C1E5F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60cm×90cm，每次3张</w:t>
            </w:r>
          </w:p>
        </w:tc>
        <w:tc>
          <w:tcPr>
            <w:tcW w:w="1164" w:type="pct"/>
            <w:shd w:val="clear" w:color="auto" w:fill="auto"/>
            <w:noWrap w:val="0"/>
            <w:tcMar>
              <w:top w:w="150" w:type="dxa"/>
              <w:left w:w="240" w:type="dxa"/>
              <w:bottom w:w="150" w:type="dxa"/>
              <w:right w:w="240" w:type="dxa"/>
            </w:tcMar>
            <w:vAlign w:val="center"/>
          </w:tcPr>
          <w:p w14:paraId="02F934E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20次（预估两周一次，按采购人实际安排进行）</w:t>
            </w:r>
          </w:p>
        </w:tc>
        <w:tc>
          <w:tcPr>
            <w:tcW w:w="842" w:type="pct"/>
            <w:shd w:val="clear" w:color="auto" w:fill="auto"/>
            <w:noWrap w:val="0"/>
            <w:tcMar>
              <w:top w:w="150" w:type="dxa"/>
              <w:left w:w="240" w:type="dxa"/>
              <w:bottom w:w="150" w:type="dxa"/>
              <w:right w:w="240" w:type="dxa"/>
            </w:tcMar>
            <w:vAlign w:val="center"/>
          </w:tcPr>
          <w:p w14:paraId="7F3764E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90元/次</w:t>
            </w:r>
          </w:p>
        </w:tc>
      </w:tr>
      <w:tr w14:paraId="0ABA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2BD30E7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w:t>
            </w:r>
          </w:p>
        </w:tc>
        <w:tc>
          <w:tcPr>
            <w:tcW w:w="1287" w:type="pct"/>
            <w:shd w:val="clear" w:color="auto" w:fill="auto"/>
            <w:noWrap w:val="0"/>
            <w:tcMar>
              <w:top w:w="150" w:type="dxa"/>
              <w:left w:w="240" w:type="dxa"/>
              <w:bottom w:w="150" w:type="dxa"/>
              <w:right w:w="240" w:type="dxa"/>
            </w:tcMar>
            <w:vAlign w:val="center"/>
          </w:tcPr>
          <w:p w14:paraId="3D654E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易拉宝设计</w:t>
            </w:r>
          </w:p>
        </w:tc>
        <w:tc>
          <w:tcPr>
            <w:tcW w:w="1332" w:type="pct"/>
            <w:shd w:val="clear" w:color="auto" w:fill="auto"/>
            <w:noWrap w:val="0"/>
            <w:tcMar>
              <w:top w:w="150" w:type="dxa"/>
              <w:left w:w="240" w:type="dxa"/>
              <w:bottom w:w="150" w:type="dxa"/>
              <w:right w:w="240" w:type="dxa"/>
            </w:tcMar>
            <w:vAlign w:val="center"/>
          </w:tcPr>
          <w:p w14:paraId="40359A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80cm×200cm</w:t>
            </w:r>
          </w:p>
        </w:tc>
        <w:tc>
          <w:tcPr>
            <w:tcW w:w="1164" w:type="pct"/>
            <w:shd w:val="clear" w:color="auto" w:fill="auto"/>
            <w:noWrap w:val="0"/>
            <w:tcMar>
              <w:top w:w="150" w:type="dxa"/>
              <w:left w:w="240" w:type="dxa"/>
              <w:bottom w:w="150" w:type="dxa"/>
              <w:right w:w="240" w:type="dxa"/>
            </w:tcMar>
            <w:vAlign w:val="center"/>
          </w:tcPr>
          <w:p w14:paraId="52EFE0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3次</w:t>
            </w:r>
          </w:p>
        </w:tc>
        <w:tc>
          <w:tcPr>
            <w:tcW w:w="842" w:type="pct"/>
            <w:shd w:val="clear" w:color="auto" w:fill="auto"/>
            <w:noWrap w:val="0"/>
            <w:tcMar>
              <w:top w:w="150" w:type="dxa"/>
              <w:left w:w="240" w:type="dxa"/>
              <w:bottom w:w="150" w:type="dxa"/>
              <w:right w:w="240" w:type="dxa"/>
            </w:tcMar>
            <w:vAlign w:val="center"/>
          </w:tcPr>
          <w:p w14:paraId="3C397F9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400元/次</w:t>
            </w:r>
          </w:p>
        </w:tc>
      </w:tr>
      <w:tr w14:paraId="2E64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6" w:hRule="atLeast"/>
          <w:jc w:val="center"/>
        </w:trPr>
        <w:tc>
          <w:tcPr>
            <w:tcW w:w="374" w:type="pct"/>
            <w:tcBorders>
              <w:bottom w:val="single" w:color="auto" w:sz="4" w:space="0"/>
            </w:tcBorders>
            <w:shd w:val="clear" w:color="auto" w:fill="auto"/>
            <w:noWrap w:val="0"/>
            <w:tcMar>
              <w:top w:w="150" w:type="dxa"/>
              <w:left w:w="-1" w:type="dxa"/>
              <w:bottom w:w="150" w:type="dxa"/>
              <w:right w:w="240" w:type="dxa"/>
            </w:tcMar>
            <w:vAlign w:val="center"/>
          </w:tcPr>
          <w:p w14:paraId="7639046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w:t>
            </w:r>
          </w:p>
        </w:tc>
        <w:tc>
          <w:tcPr>
            <w:tcW w:w="1287" w:type="pct"/>
            <w:tcBorders>
              <w:bottom w:val="single" w:color="auto" w:sz="4" w:space="0"/>
            </w:tcBorders>
            <w:shd w:val="clear" w:color="auto" w:fill="auto"/>
            <w:noWrap w:val="0"/>
            <w:tcMar>
              <w:top w:w="150" w:type="dxa"/>
              <w:left w:w="240" w:type="dxa"/>
              <w:bottom w:w="150" w:type="dxa"/>
              <w:right w:w="240" w:type="dxa"/>
            </w:tcMar>
            <w:vAlign w:val="center"/>
          </w:tcPr>
          <w:p w14:paraId="27C528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易拉宝制作（中档）</w:t>
            </w:r>
          </w:p>
        </w:tc>
        <w:tc>
          <w:tcPr>
            <w:tcW w:w="1332" w:type="pct"/>
            <w:tcBorders>
              <w:bottom w:val="single" w:color="auto" w:sz="4" w:space="0"/>
            </w:tcBorders>
            <w:shd w:val="clear" w:color="auto" w:fill="auto"/>
            <w:noWrap w:val="0"/>
            <w:tcMar>
              <w:top w:w="150" w:type="dxa"/>
              <w:left w:w="240" w:type="dxa"/>
              <w:bottom w:w="150" w:type="dxa"/>
              <w:right w:w="240" w:type="dxa"/>
            </w:tcMar>
            <w:vAlign w:val="center"/>
          </w:tcPr>
          <w:p w14:paraId="3C863C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铝合金支架</w:t>
            </w:r>
          </w:p>
        </w:tc>
        <w:tc>
          <w:tcPr>
            <w:tcW w:w="1164" w:type="pct"/>
            <w:tcBorders>
              <w:bottom w:val="single" w:color="auto" w:sz="4" w:space="0"/>
            </w:tcBorders>
            <w:shd w:val="clear" w:color="auto" w:fill="auto"/>
            <w:noWrap w:val="0"/>
            <w:tcMar>
              <w:top w:w="150" w:type="dxa"/>
              <w:left w:w="240" w:type="dxa"/>
              <w:bottom w:w="150" w:type="dxa"/>
              <w:right w:w="240" w:type="dxa"/>
            </w:tcMar>
            <w:vAlign w:val="center"/>
          </w:tcPr>
          <w:p w14:paraId="136A37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6个</w:t>
            </w:r>
          </w:p>
        </w:tc>
        <w:tc>
          <w:tcPr>
            <w:tcW w:w="842" w:type="pct"/>
            <w:tcBorders>
              <w:bottom w:val="single" w:color="auto" w:sz="4" w:space="0"/>
            </w:tcBorders>
            <w:shd w:val="clear" w:color="auto" w:fill="auto"/>
            <w:noWrap w:val="0"/>
            <w:tcMar>
              <w:top w:w="150" w:type="dxa"/>
              <w:left w:w="240" w:type="dxa"/>
              <w:bottom w:w="150" w:type="dxa"/>
              <w:right w:w="240" w:type="dxa"/>
            </w:tcMar>
            <w:vAlign w:val="center"/>
          </w:tcPr>
          <w:p w14:paraId="240F671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45元/个</w:t>
            </w:r>
          </w:p>
        </w:tc>
      </w:tr>
      <w:tr w14:paraId="54B4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6" w:hRule="atLeast"/>
          <w:jc w:val="center"/>
        </w:trPr>
        <w:tc>
          <w:tcPr>
            <w:tcW w:w="374" w:type="pct"/>
            <w:tcBorders>
              <w:top w:val="single" w:color="auto" w:sz="4" w:space="0"/>
              <w:left w:val="single" w:color="auto" w:sz="4" w:space="0"/>
              <w:bottom w:val="single" w:color="auto" w:sz="4" w:space="0"/>
              <w:right w:val="single" w:color="auto" w:sz="4" w:space="0"/>
            </w:tcBorders>
            <w:shd w:val="clear" w:color="auto" w:fill="auto"/>
            <w:noWrap w:val="0"/>
            <w:tcMar>
              <w:top w:w="150" w:type="dxa"/>
              <w:left w:w="-1" w:type="dxa"/>
              <w:bottom w:w="150" w:type="dxa"/>
              <w:right w:w="240" w:type="dxa"/>
            </w:tcMar>
            <w:vAlign w:val="center"/>
          </w:tcPr>
          <w:p w14:paraId="197B33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w:t>
            </w:r>
          </w:p>
        </w:tc>
        <w:tc>
          <w:tcPr>
            <w:tcW w:w="1287" w:type="pct"/>
            <w:tcBorders>
              <w:top w:val="single" w:color="auto" w:sz="4" w:space="0"/>
              <w:left w:val="single" w:color="auto" w:sz="4" w:space="0"/>
              <w:bottom w:val="single" w:color="auto" w:sz="4" w:space="0"/>
              <w:right w:val="single" w:color="auto" w:sz="4" w:space="0"/>
            </w:tcBorders>
            <w:shd w:val="clear" w:color="auto" w:fill="auto"/>
            <w:noWrap w:val="0"/>
            <w:tcMar>
              <w:top w:w="150" w:type="dxa"/>
              <w:left w:w="240" w:type="dxa"/>
              <w:bottom w:w="150" w:type="dxa"/>
              <w:right w:w="240" w:type="dxa"/>
            </w:tcMar>
            <w:vAlign w:val="center"/>
          </w:tcPr>
          <w:p w14:paraId="3F0E5DD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易拉宝制作（高档）</w:t>
            </w:r>
          </w:p>
        </w:tc>
        <w:tc>
          <w:tcPr>
            <w:tcW w:w="1332" w:type="pct"/>
            <w:tcBorders>
              <w:top w:val="single" w:color="auto" w:sz="4" w:space="0"/>
              <w:left w:val="single" w:color="auto" w:sz="4" w:space="0"/>
              <w:bottom w:val="single" w:color="auto" w:sz="4" w:space="0"/>
              <w:right w:val="single" w:color="auto" w:sz="4" w:space="0"/>
            </w:tcBorders>
            <w:shd w:val="clear" w:color="auto" w:fill="auto"/>
            <w:noWrap w:val="0"/>
            <w:tcMar>
              <w:top w:w="150" w:type="dxa"/>
              <w:left w:w="240" w:type="dxa"/>
              <w:bottom w:w="150" w:type="dxa"/>
              <w:right w:w="240" w:type="dxa"/>
            </w:tcMar>
            <w:vAlign w:val="center"/>
          </w:tcPr>
          <w:p w14:paraId="12EEFA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不锈钢色支架</w:t>
            </w:r>
          </w:p>
        </w:tc>
        <w:tc>
          <w:tcPr>
            <w:tcW w:w="1164" w:type="pct"/>
            <w:tcBorders>
              <w:top w:val="single" w:color="auto" w:sz="4" w:space="0"/>
              <w:left w:val="single" w:color="auto" w:sz="4" w:space="0"/>
              <w:bottom w:val="single" w:color="auto" w:sz="4" w:space="0"/>
              <w:right w:val="single" w:color="auto" w:sz="4" w:space="0"/>
            </w:tcBorders>
            <w:shd w:val="clear" w:color="auto" w:fill="auto"/>
            <w:noWrap w:val="0"/>
            <w:tcMar>
              <w:top w:w="150" w:type="dxa"/>
              <w:left w:w="240" w:type="dxa"/>
              <w:bottom w:w="150" w:type="dxa"/>
              <w:right w:w="240" w:type="dxa"/>
            </w:tcMar>
            <w:vAlign w:val="center"/>
          </w:tcPr>
          <w:p w14:paraId="395F11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4个</w:t>
            </w:r>
          </w:p>
        </w:tc>
        <w:tc>
          <w:tcPr>
            <w:tcW w:w="842" w:type="pct"/>
            <w:tcBorders>
              <w:top w:val="single" w:color="auto" w:sz="4" w:space="0"/>
              <w:left w:val="single" w:color="auto" w:sz="4" w:space="0"/>
              <w:bottom w:val="single" w:color="auto" w:sz="4" w:space="0"/>
              <w:right w:val="single" w:color="auto" w:sz="4" w:space="0"/>
            </w:tcBorders>
            <w:shd w:val="clear" w:color="auto" w:fill="auto"/>
            <w:noWrap w:val="0"/>
            <w:tcMar>
              <w:top w:w="150" w:type="dxa"/>
              <w:left w:w="240" w:type="dxa"/>
              <w:bottom w:w="150" w:type="dxa"/>
              <w:right w:w="240" w:type="dxa"/>
            </w:tcMar>
            <w:vAlign w:val="center"/>
          </w:tcPr>
          <w:p w14:paraId="043352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90元/个</w:t>
            </w:r>
          </w:p>
        </w:tc>
      </w:tr>
      <w:tr w14:paraId="4C0E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6" w:hRule="atLeast"/>
          <w:jc w:val="center"/>
        </w:trPr>
        <w:tc>
          <w:tcPr>
            <w:tcW w:w="374" w:type="pct"/>
            <w:tcBorders>
              <w:top w:val="single" w:color="auto" w:sz="4" w:space="0"/>
            </w:tcBorders>
            <w:shd w:val="clear" w:color="auto" w:fill="auto"/>
            <w:noWrap w:val="0"/>
            <w:tcMar>
              <w:top w:w="150" w:type="dxa"/>
              <w:left w:w="-1" w:type="dxa"/>
              <w:bottom w:w="150" w:type="dxa"/>
              <w:right w:w="240" w:type="dxa"/>
            </w:tcMar>
            <w:vAlign w:val="center"/>
          </w:tcPr>
          <w:p w14:paraId="4D07E01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w:t>
            </w:r>
          </w:p>
        </w:tc>
        <w:tc>
          <w:tcPr>
            <w:tcW w:w="1287" w:type="pct"/>
            <w:tcBorders>
              <w:top w:val="single" w:color="auto" w:sz="4" w:space="0"/>
            </w:tcBorders>
            <w:shd w:val="clear" w:color="auto" w:fill="auto"/>
            <w:noWrap w:val="0"/>
            <w:tcMar>
              <w:top w:w="150" w:type="dxa"/>
              <w:left w:w="240" w:type="dxa"/>
              <w:bottom w:w="150" w:type="dxa"/>
              <w:right w:w="240" w:type="dxa"/>
            </w:tcMar>
            <w:vAlign w:val="center"/>
          </w:tcPr>
          <w:p w14:paraId="0C4C62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DM单设计</w:t>
            </w:r>
          </w:p>
        </w:tc>
        <w:tc>
          <w:tcPr>
            <w:tcW w:w="1332" w:type="pct"/>
            <w:tcBorders>
              <w:top w:val="single" w:color="auto" w:sz="4" w:space="0"/>
            </w:tcBorders>
            <w:shd w:val="clear" w:color="auto" w:fill="auto"/>
            <w:noWrap w:val="0"/>
            <w:tcMar>
              <w:top w:w="150" w:type="dxa"/>
              <w:left w:w="240" w:type="dxa"/>
              <w:bottom w:w="150" w:type="dxa"/>
              <w:right w:w="240" w:type="dxa"/>
            </w:tcMar>
            <w:vAlign w:val="center"/>
          </w:tcPr>
          <w:p w14:paraId="6A7977B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A4/A3</w:t>
            </w:r>
          </w:p>
        </w:tc>
        <w:tc>
          <w:tcPr>
            <w:tcW w:w="1164" w:type="pct"/>
            <w:tcBorders>
              <w:top w:val="single" w:color="auto" w:sz="4" w:space="0"/>
            </w:tcBorders>
            <w:shd w:val="clear" w:color="auto" w:fill="auto"/>
            <w:noWrap w:val="0"/>
            <w:tcMar>
              <w:top w:w="150" w:type="dxa"/>
              <w:left w:w="240" w:type="dxa"/>
              <w:bottom w:w="150" w:type="dxa"/>
              <w:right w:w="240" w:type="dxa"/>
            </w:tcMar>
            <w:vAlign w:val="center"/>
          </w:tcPr>
          <w:p w14:paraId="21FF4C1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4次</w:t>
            </w:r>
          </w:p>
        </w:tc>
        <w:tc>
          <w:tcPr>
            <w:tcW w:w="842" w:type="pct"/>
            <w:tcBorders>
              <w:top w:val="single" w:color="auto" w:sz="4" w:space="0"/>
            </w:tcBorders>
            <w:shd w:val="clear" w:color="auto" w:fill="auto"/>
            <w:noWrap w:val="0"/>
            <w:tcMar>
              <w:top w:w="150" w:type="dxa"/>
              <w:left w:w="240" w:type="dxa"/>
              <w:bottom w:w="150" w:type="dxa"/>
              <w:right w:w="240" w:type="dxa"/>
            </w:tcMar>
            <w:vAlign w:val="center"/>
          </w:tcPr>
          <w:p w14:paraId="72588A1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300元/次</w:t>
            </w:r>
          </w:p>
        </w:tc>
      </w:tr>
      <w:tr w14:paraId="6D88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55349F6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w:t>
            </w:r>
          </w:p>
        </w:tc>
        <w:tc>
          <w:tcPr>
            <w:tcW w:w="1287" w:type="pct"/>
            <w:shd w:val="clear" w:color="auto" w:fill="auto"/>
            <w:noWrap w:val="0"/>
            <w:tcMar>
              <w:top w:w="150" w:type="dxa"/>
              <w:left w:w="240" w:type="dxa"/>
              <w:bottom w:w="150" w:type="dxa"/>
              <w:right w:w="240" w:type="dxa"/>
            </w:tcMar>
            <w:vAlign w:val="center"/>
          </w:tcPr>
          <w:p w14:paraId="1A025F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DM单制作</w:t>
            </w:r>
          </w:p>
        </w:tc>
        <w:tc>
          <w:tcPr>
            <w:tcW w:w="1332" w:type="pct"/>
            <w:shd w:val="clear" w:color="auto" w:fill="auto"/>
            <w:noWrap w:val="0"/>
            <w:tcMar>
              <w:top w:w="150" w:type="dxa"/>
              <w:left w:w="240" w:type="dxa"/>
              <w:bottom w:w="150" w:type="dxa"/>
              <w:right w:w="240" w:type="dxa"/>
            </w:tcMar>
            <w:vAlign w:val="center"/>
          </w:tcPr>
          <w:p w14:paraId="55E64B6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A4，200张，157g</w:t>
            </w:r>
          </w:p>
        </w:tc>
        <w:tc>
          <w:tcPr>
            <w:tcW w:w="1164" w:type="pct"/>
            <w:shd w:val="clear" w:color="auto" w:fill="auto"/>
            <w:noWrap w:val="0"/>
            <w:tcMar>
              <w:top w:w="150" w:type="dxa"/>
              <w:left w:w="240" w:type="dxa"/>
              <w:bottom w:w="150" w:type="dxa"/>
              <w:right w:w="240" w:type="dxa"/>
            </w:tcMar>
            <w:vAlign w:val="center"/>
          </w:tcPr>
          <w:p w14:paraId="542C6F8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2次</w:t>
            </w:r>
          </w:p>
        </w:tc>
        <w:tc>
          <w:tcPr>
            <w:tcW w:w="842" w:type="pct"/>
            <w:shd w:val="clear" w:color="auto" w:fill="auto"/>
            <w:noWrap w:val="0"/>
            <w:tcMar>
              <w:top w:w="150" w:type="dxa"/>
              <w:left w:w="240" w:type="dxa"/>
              <w:bottom w:w="150" w:type="dxa"/>
              <w:right w:w="240" w:type="dxa"/>
            </w:tcMar>
            <w:vAlign w:val="center"/>
          </w:tcPr>
          <w:p w14:paraId="4662F26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0.7元/张</w:t>
            </w:r>
          </w:p>
        </w:tc>
      </w:tr>
      <w:tr w14:paraId="0FE7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7C9ADA9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9</w:t>
            </w:r>
          </w:p>
        </w:tc>
        <w:tc>
          <w:tcPr>
            <w:tcW w:w="1287" w:type="pct"/>
            <w:shd w:val="clear" w:color="auto" w:fill="auto"/>
            <w:noWrap w:val="0"/>
            <w:tcMar>
              <w:top w:w="150" w:type="dxa"/>
              <w:left w:w="240" w:type="dxa"/>
              <w:bottom w:w="150" w:type="dxa"/>
              <w:right w:w="240" w:type="dxa"/>
            </w:tcMar>
            <w:vAlign w:val="center"/>
          </w:tcPr>
          <w:p w14:paraId="5CC1739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DM单制作</w:t>
            </w:r>
          </w:p>
        </w:tc>
        <w:tc>
          <w:tcPr>
            <w:tcW w:w="1332" w:type="pct"/>
            <w:shd w:val="clear" w:color="auto" w:fill="auto"/>
            <w:noWrap w:val="0"/>
            <w:tcMar>
              <w:top w:w="150" w:type="dxa"/>
              <w:left w:w="240" w:type="dxa"/>
              <w:bottom w:w="150" w:type="dxa"/>
              <w:right w:w="240" w:type="dxa"/>
            </w:tcMar>
            <w:vAlign w:val="center"/>
          </w:tcPr>
          <w:p w14:paraId="0A8BC55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A4，500张，157g</w:t>
            </w:r>
          </w:p>
        </w:tc>
        <w:tc>
          <w:tcPr>
            <w:tcW w:w="1164" w:type="pct"/>
            <w:shd w:val="clear" w:color="auto" w:fill="auto"/>
            <w:noWrap w:val="0"/>
            <w:tcMar>
              <w:top w:w="150" w:type="dxa"/>
              <w:left w:w="240" w:type="dxa"/>
              <w:bottom w:w="150" w:type="dxa"/>
              <w:right w:w="240" w:type="dxa"/>
            </w:tcMar>
            <w:vAlign w:val="center"/>
          </w:tcPr>
          <w:p w14:paraId="7637AAE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2次</w:t>
            </w:r>
          </w:p>
        </w:tc>
        <w:tc>
          <w:tcPr>
            <w:tcW w:w="842" w:type="pct"/>
            <w:shd w:val="clear" w:color="auto" w:fill="auto"/>
            <w:noWrap w:val="0"/>
            <w:tcMar>
              <w:top w:w="150" w:type="dxa"/>
              <w:left w:w="240" w:type="dxa"/>
              <w:bottom w:w="150" w:type="dxa"/>
              <w:right w:w="240" w:type="dxa"/>
            </w:tcMar>
            <w:vAlign w:val="center"/>
          </w:tcPr>
          <w:p w14:paraId="101CA14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0.5元/张</w:t>
            </w:r>
          </w:p>
        </w:tc>
      </w:tr>
      <w:tr w14:paraId="22A9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5B50DFE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10</w:t>
            </w:r>
          </w:p>
        </w:tc>
        <w:tc>
          <w:tcPr>
            <w:tcW w:w="1287" w:type="pct"/>
            <w:shd w:val="clear" w:color="auto" w:fill="auto"/>
            <w:noWrap w:val="0"/>
            <w:tcMar>
              <w:top w:w="150" w:type="dxa"/>
              <w:left w:w="240" w:type="dxa"/>
              <w:bottom w:w="150" w:type="dxa"/>
              <w:right w:w="240" w:type="dxa"/>
            </w:tcMar>
            <w:vAlign w:val="center"/>
          </w:tcPr>
          <w:p w14:paraId="53C5992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DM单制作</w:t>
            </w:r>
          </w:p>
        </w:tc>
        <w:tc>
          <w:tcPr>
            <w:tcW w:w="1332" w:type="pct"/>
            <w:shd w:val="clear" w:color="auto" w:fill="auto"/>
            <w:noWrap w:val="0"/>
            <w:tcMar>
              <w:top w:w="150" w:type="dxa"/>
              <w:left w:w="240" w:type="dxa"/>
              <w:bottom w:w="150" w:type="dxa"/>
              <w:right w:w="240" w:type="dxa"/>
            </w:tcMar>
            <w:vAlign w:val="center"/>
          </w:tcPr>
          <w:p w14:paraId="660E463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A3对折/三折页，200张，200g</w:t>
            </w:r>
          </w:p>
        </w:tc>
        <w:tc>
          <w:tcPr>
            <w:tcW w:w="1164" w:type="pct"/>
            <w:shd w:val="clear" w:color="auto" w:fill="auto"/>
            <w:noWrap w:val="0"/>
            <w:tcMar>
              <w:top w:w="150" w:type="dxa"/>
              <w:left w:w="240" w:type="dxa"/>
              <w:bottom w:w="150" w:type="dxa"/>
              <w:right w:w="240" w:type="dxa"/>
            </w:tcMar>
            <w:vAlign w:val="center"/>
          </w:tcPr>
          <w:p w14:paraId="446471B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2次</w:t>
            </w:r>
          </w:p>
        </w:tc>
        <w:tc>
          <w:tcPr>
            <w:tcW w:w="842" w:type="pct"/>
            <w:shd w:val="clear" w:color="auto" w:fill="auto"/>
            <w:noWrap w:val="0"/>
            <w:tcMar>
              <w:top w:w="150" w:type="dxa"/>
              <w:left w:w="240" w:type="dxa"/>
              <w:bottom w:w="150" w:type="dxa"/>
              <w:right w:w="240" w:type="dxa"/>
            </w:tcMar>
            <w:vAlign w:val="center"/>
          </w:tcPr>
          <w:p w14:paraId="161D253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1.8元/张</w:t>
            </w:r>
          </w:p>
        </w:tc>
      </w:tr>
      <w:tr w14:paraId="5D53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2F8276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11</w:t>
            </w:r>
          </w:p>
        </w:tc>
        <w:tc>
          <w:tcPr>
            <w:tcW w:w="1287" w:type="pct"/>
            <w:shd w:val="clear" w:color="auto" w:fill="auto"/>
            <w:noWrap w:val="0"/>
            <w:tcMar>
              <w:top w:w="150" w:type="dxa"/>
              <w:left w:w="240" w:type="dxa"/>
              <w:bottom w:w="150" w:type="dxa"/>
              <w:right w:w="240" w:type="dxa"/>
            </w:tcMar>
            <w:vAlign w:val="center"/>
          </w:tcPr>
          <w:p w14:paraId="2672A4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宣传海报设计</w:t>
            </w:r>
          </w:p>
        </w:tc>
        <w:tc>
          <w:tcPr>
            <w:tcW w:w="1332" w:type="pct"/>
            <w:shd w:val="clear" w:color="auto" w:fill="auto"/>
            <w:noWrap w:val="0"/>
            <w:tcMar>
              <w:top w:w="150" w:type="dxa"/>
              <w:left w:w="240" w:type="dxa"/>
              <w:bottom w:w="150" w:type="dxa"/>
              <w:right w:w="240" w:type="dxa"/>
            </w:tcMar>
            <w:vAlign w:val="center"/>
          </w:tcPr>
          <w:p w14:paraId="02D13C0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尺寸依主办方要求</w:t>
            </w:r>
          </w:p>
        </w:tc>
        <w:tc>
          <w:tcPr>
            <w:tcW w:w="1164" w:type="pct"/>
            <w:shd w:val="clear" w:color="auto" w:fill="auto"/>
            <w:noWrap w:val="0"/>
            <w:tcMar>
              <w:top w:w="150" w:type="dxa"/>
              <w:left w:w="240" w:type="dxa"/>
              <w:bottom w:w="150" w:type="dxa"/>
              <w:right w:w="240" w:type="dxa"/>
            </w:tcMar>
            <w:vAlign w:val="center"/>
          </w:tcPr>
          <w:p w14:paraId="64890A0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2次</w:t>
            </w:r>
          </w:p>
        </w:tc>
        <w:tc>
          <w:tcPr>
            <w:tcW w:w="842" w:type="pct"/>
            <w:shd w:val="clear" w:color="auto" w:fill="auto"/>
            <w:noWrap w:val="0"/>
            <w:tcMar>
              <w:top w:w="150" w:type="dxa"/>
              <w:left w:w="240" w:type="dxa"/>
              <w:bottom w:w="150" w:type="dxa"/>
              <w:right w:w="240" w:type="dxa"/>
            </w:tcMar>
            <w:vAlign w:val="center"/>
          </w:tcPr>
          <w:p w14:paraId="4AD769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800元/次</w:t>
            </w:r>
          </w:p>
        </w:tc>
      </w:tr>
      <w:tr w14:paraId="2498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6" w:hRule="atLeast"/>
          <w:jc w:val="center"/>
        </w:trPr>
        <w:tc>
          <w:tcPr>
            <w:tcW w:w="374" w:type="pct"/>
            <w:shd w:val="clear" w:color="auto" w:fill="auto"/>
            <w:noWrap w:val="0"/>
            <w:tcMar>
              <w:top w:w="150" w:type="dxa"/>
              <w:left w:w="-1" w:type="dxa"/>
              <w:bottom w:w="150" w:type="dxa"/>
              <w:right w:w="240" w:type="dxa"/>
            </w:tcMar>
            <w:vAlign w:val="center"/>
          </w:tcPr>
          <w:p w14:paraId="2DE044E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12</w:t>
            </w:r>
          </w:p>
        </w:tc>
        <w:tc>
          <w:tcPr>
            <w:tcW w:w="1287" w:type="pct"/>
            <w:shd w:val="clear" w:color="auto" w:fill="auto"/>
            <w:noWrap w:val="0"/>
            <w:tcMar>
              <w:top w:w="150" w:type="dxa"/>
              <w:left w:w="240" w:type="dxa"/>
              <w:bottom w:w="150" w:type="dxa"/>
              <w:right w:w="240" w:type="dxa"/>
            </w:tcMar>
            <w:vAlign w:val="center"/>
          </w:tcPr>
          <w:p w14:paraId="228A499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宣传海报制作</w:t>
            </w:r>
          </w:p>
        </w:tc>
        <w:tc>
          <w:tcPr>
            <w:tcW w:w="1332" w:type="pct"/>
            <w:shd w:val="clear" w:color="auto" w:fill="auto"/>
            <w:noWrap w:val="0"/>
            <w:tcMar>
              <w:top w:w="150" w:type="dxa"/>
              <w:left w:w="240" w:type="dxa"/>
              <w:bottom w:w="150" w:type="dxa"/>
              <w:right w:w="240" w:type="dxa"/>
            </w:tcMar>
            <w:vAlign w:val="center"/>
          </w:tcPr>
          <w:p w14:paraId="424822F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按面积收费（限高价1000元/次）</w:t>
            </w:r>
          </w:p>
        </w:tc>
        <w:tc>
          <w:tcPr>
            <w:tcW w:w="1164" w:type="pct"/>
            <w:shd w:val="clear" w:color="auto" w:fill="auto"/>
            <w:noWrap w:val="0"/>
            <w:tcMar>
              <w:top w:w="150" w:type="dxa"/>
              <w:left w:w="240" w:type="dxa"/>
              <w:bottom w:w="150" w:type="dxa"/>
              <w:right w:w="240" w:type="dxa"/>
            </w:tcMar>
            <w:vAlign w:val="center"/>
          </w:tcPr>
          <w:p w14:paraId="2F6754F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2次</w:t>
            </w:r>
          </w:p>
        </w:tc>
        <w:tc>
          <w:tcPr>
            <w:tcW w:w="842" w:type="pct"/>
            <w:shd w:val="clear" w:color="auto" w:fill="auto"/>
            <w:noWrap w:val="0"/>
            <w:tcMar>
              <w:top w:w="150" w:type="dxa"/>
              <w:left w:w="240" w:type="dxa"/>
              <w:bottom w:w="150" w:type="dxa"/>
              <w:right w:w="240" w:type="dxa"/>
            </w:tcMar>
            <w:vAlign w:val="center"/>
          </w:tcPr>
          <w:p w14:paraId="50698DD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50元/平方米</w:t>
            </w:r>
          </w:p>
        </w:tc>
      </w:tr>
    </w:tbl>
    <w:p w14:paraId="5678824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p>
    <w:p w14:paraId="2604A06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宣传文创设计及制作</w:t>
      </w:r>
      <w:r>
        <w:rPr>
          <w:rFonts w:hint="eastAsia" w:ascii="仿宋" w:hAnsi="仿宋" w:eastAsia="仿宋"/>
          <w:sz w:val="24"/>
          <w:szCs w:val="24"/>
          <w:lang w:val="en-US" w:eastAsia="zh-CN"/>
        </w:rPr>
        <w:t>（</w:t>
      </w:r>
      <w:r>
        <w:rPr>
          <w:rFonts w:hint="default" w:ascii="仿宋" w:hAnsi="仿宋" w:eastAsia="仿宋"/>
          <w:sz w:val="24"/>
          <w:szCs w:val="24"/>
          <w:lang w:val="en-US" w:eastAsia="zh-CN"/>
        </w:rPr>
        <w:t>服务期内统一设计及制作一次，总费用不超过3万元</w:t>
      </w:r>
      <w:r>
        <w:rPr>
          <w:rFonts w:hint="eastAsia" w:ascii="仿宋" w:hAnsi="仿宋" w:eastAsia="仿宋"/>
          <w:sz w:val="24"/>
          <w:szCs w:val="24"/>
          <w:lang w:val="en-US" w:eastAsia="zh-CN"/>
        </w:rPr>
        <w:t>）</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1"/>
        <w:gridCol w:w="3170"/>
        <w:gridCol w:w="1714"/>
        <w:gridCol w:w="1935"/>
        <w:gridCol w:w="2239"/>
      </w:tblGrid>
      <w:tr w14:paraId="7F513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tblHeader/>
          <w:jc w:val="center"/>
        </w:trPr>
        <w:tc>
          <w:tcPr>
            <w:tcW w:w="420" w:type="pct"/>
            <w:shd w:val="clear" w:color="auto" w:fill="auto"/>
            <w:noWrap w:val="0"/>
            <w:tcMar>
              <w:top w:w="150" w:type="dxa"/>
              <w:left w:w="-1" w:type="dxa"/>
              <w:bottom w:w="150" w:type="dxa"/>
              <w:right w:w="240" w:type="dxa"/>
            </w:tcMar>
            <w:vAlign w:val="center"/>
          </w:tcPr>
          <w:p w14:paraId="7D5B4C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序号</w:t>
            </w:r>
          </w:p>
        </w:tc>
        <w:tc>
          <w:tcPr>
            <w:tcW w:w="1602" w:type="pct"/>
            <w:shd w:val="clear" w:color="auto" w:fill="auto"/>
            <w:noWrap w:val="0"/>
            <w:tcMar>
              <w:top w:w="150" w:type="dxa"/>
              <w:left w:w="240" w:type="dxa"/>
              <w:bottom w:w="150" w:type="dxa"/>
              <w:right w:w="240" w:type="dxa"/>
            </w:tcMar>
            <w:vAlign w:val="center"/>
          </w:tcPr>
          <w:p w14:paraId="52B6C1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项目名称</w:t>
            </w:r>
          </w:p>
        </w:tc>
        <w:tc>
          <w:tcPr>
            <w:tcW w:w="866" w:type="pct"/>
            <w:shd w:val="clear" w:color="auto" w:fill="auto"/>
            <w:noWrap w:val="0"/>
            <w:tcMar>
              <w:top w:w="150" w:type="dxa"/>
              <w:left w:w="240" w:type="dxa"/>
              <w:bottom w:w="150" w:type="dxa"/>
              <w:right w:w="240" w:type="dxa"/>
            </w:tcMar>
            <w:vAlign w:val="center"/>
          </w:tcPr>
          <w:p w14:paraId="1E89501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规格</w:t>
            </w:r>
          </w:p>
        </w:tc>
        <w:tc>
          <w:tcPr>
            <w:tcW w:w="978" w:type="pct"/>
            <w:shd w:val="clear" w:color="auto" w:fill="auto"/>
            <w:noWrap w:val="0"/>
            <w:tcMar>
              <w:top w:w="150" w:type="dxa"/>
              <w:left w:w="240" w:type="dxa"/>
              <w:bottom w:w="150" w:type="dxa"/>
              <w:right w:w="240" w:type="dxa"/>
            </w:tcMar>
            <w:vAlign w:val="center"/>
          </w:tcPr>
          <w:p w14:paraId="75AE1BE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预估次数</w:t>
            </w:r>
          </w:p>
        </w:tc>
        <w:tc>
          <w:tcPr>
            <w:tcW w:w="1131" w:type="pct"/>
            <w:shd w:val="clear" w:color="auto" w:fill="auto"/>
            <w:noWrap w:val="0"/>
            <w:tcMar>
              <w:top w:w="150" w:type="dxa"/>
              <w:left w:w="240" w:type="dxa"/>
              <w:bottom w:w="150" w:type="dxa"/>
              <w:right w:w="240" w:type="dxa"/>
            </w:tcMar>
            <w:vAlign w:val="center"/>
          </w:tcPr>
          <w:p w14:paraId="787C9B6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限高单价（元）</w:t>
            </w:r>
          </w:p>
        </w:tc>
      </w:tr>
      <w:tr w14:paraId="2AD6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275034E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w:t>
            </w:r>
          </w:p>
        </w:tc>
        <w:tc>
          <w:tcPr>
            <w:tcW w:w="1602" w:type="pct"/>
            <w:shd w:val="clear" w:color="auto" w:fill="auto"/>
            <w:noWrap w:val="0"/>
            <w:tcMar>
              <w:top w:w="150" w:type="dxa"/>
              <w:left w:w="240" w:type="dxa"/>
              <w:bottom w:w="150" w:type="dxa"/>
              <w:right w:w="240" w:type="dxa"/>
            </w:tcMar>
            <w:vAlign w:val="center"/>
          </w:tcPr>
          <w:p w14:paraId="039FC23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文创笔记本设计及制作</w:t>
            </w:r>
          </w:p>
        </w:tc>
        <w:tc>
          <w:tcPr>
            <w:tcW w:w="866" w:type="pct"/>
            <w:vMerge w:val="restart"/>
            <w:shd w:val="clear" w:color="auto" w:fill="auto"/>
            <w:noWrap w:val="0"/>
            <w:tcMar>
              <w:top w:w="150" w:type="dxa"/>
              <w:left w:w="240" w:type="dxa"/>
              <w:bottom w:w="150" w:type="dxa"/>
              <w:right w:w="240" w:type="dxa"/>
            </w:tcMar>
            <w:vAlign w:val="center"/>
          </w:tcPr>
          <w:p w14:paraId="37CC2F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按需定制</w:t>
            </w:r>
          </w:p>
        </w:tc>
        <w:tc>
          <w:tcPr>
            <w:tcW w:w="978" w:type="pct"/>
            <w:shd w:val="clear" w:color="auto" w:fill="auto"/>
            <w:noWrap w:val="0"/>
            <w:tcMar>
              <w:top w:w="150" w:type="dxa"/>
              <w:left w:w="240" w:type="dxa"/>
              <w:bottom w:w="150" w:type="dxa"/>
              <w:right w:w="240" w:type="dxa"/>
            </w:tcMar>
            <w:vAlign w:val="center"/>
          </w:tcPr>
          <w:p w14:paraId="6BC6D9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306B47C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44.1元/本</w:t>
            </w:r>
          </w:p>
        </w:tc>
      </w:tr>
      <w:tr w14:paraId="050A4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37628C5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w:t>
            </w:r>
          </w:p>
        </w:tc>
        <w:tc>
          <w:tcPr>
            <w:tcW w:w="1602" w:type="pct"/>
            <w:shd w:val="clear" w:color="auto" w:fill="auto"/>
            <w:noWrap w:val="0"/>
            <w:tcMar>
              <w:top w:w="150" w:type="dxa"/>
              <w:left w:w="240" w:type="dxa"/>
              <w:bottom w:w="150" w:type="dxa"/>
              <w:right w:w="240" w:type="dxa"/>
            </w:tcMar>
            <w:vAlign w:val="center"/>
          </w:tcPr>
          <w:p w14:paraId="35FEBC3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文创笔设计及制作</w:t>
            </w:r>
          </w:p>
        </w:tc>
        <w:tc>
          <w:tcPr>
            <w:tcW w:w="866" w:type="pct"/>
            <w:vMerge w:val="continue"/>
            <w:shd w:val="clear" w:color="auto" w:fill="auto"/>
            <w:noWrap w:val="0"/>
            <w:tcMar>
              <w:top w:w="150" w:type="dxa"/>
              <w:left w:w="240" w:type="dxa"/>
              <w:bottom w:w="150" w:type="dxa"/>
              <w:right w:w="240" w:type="dxa"/>
            </w:tcMar>
            <w:vAlign w:val="center"/>
          </w:tcPr>
          <w:p w14:paraId="5807A84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511FB8B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11AEC79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28.2元/支</w:t>
            </w:r>
          </w:p>
        </w:tc>
      </w:tr>
      <w:tr w14:paraId="5324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0EAFC39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w:t>
            </w:r>
          </w:p>
        </w:tc>
        <w:tc>
          <w:tcPr>
            <w:tcW w:w="1602" w:type="pct"/>
            <w:shd w:val="clear" w:color="auto" w:fill="auto"/>
            <w:noWrap w:val="0"/>
            <w:tcMar>
              <w:top w:w="150" w:type="dxa"/>
              <w:left w:w="240" w:type="dxa"/>
              <w:bottom w:w="150" w:type="dxa"/>
              <w:right w:w="240" w:type="dxa"/>
            </w:tcMar>
            <w:vAlign w:val="center"/>
          </w:tcPr>
          <w:p w14:paraId="6CDE056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文创杯子设计及制作</w:t>
            </w:r>
          </w:p>
        </w:tc>
        <w:tc>
          <w:tcPr>
            <w:tcW w:w="866" w:type="pct"/>
            <w:vMerge w:val="continue"/>
            <w:shd w:val="clear" w:color="auto" w:fill="auto"/>
            <w:noWrap w:val="0"/>
            <w:tcMar>
              <w:top w:w="150" w:type="dxa"/>
              <w:left w:w="240" w:type="dxa"/>
              <w:bottom w:w="150" w:type="dxa"/>
              <w:right w:w="240" w:type="dxa"/>
            </w:tcMar>
            <w:vAlign w:val="center"/>
          </w:tcPr>
          <w:p w14:paraId="205DB3B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17313F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4BB3739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84.1元/个</w:t>
            </w:r>
          </w:p>
        </w:tc>
      </w:tr>
      <w:tr w14:paraId="433D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7453FAB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w:t>
            </w:r>
          </w:p>
        </w:tc>
        <w:tc>
          <w:tcPr>
            <w:tcW w:w="1602" w:type="pct"/>
            <w:shd w:val="clear" w:color="auto" w:fill="auto"/>
            <w:noWrap w:val="0"/>
            <w:tcMar>
              <w:top w:w="150" w:type="dxa"/>
              <w:left w:w="240" w:type="dxa"/>
              <w:bottom w:w="150" w:type="dxa"/>
              <w:right w:w="240" w:type="dxa"/>
            </w:tcMar>
            <w:vAlign w:val="center"/>
          </w:tcPr>
          <w:p w14:paraId="5EA2F20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文创伞设计及制作</w:t>
            </w:r>
          </w:p>
        </w:tc>
        <w:tc>
          <w:tcPr>
            <w:tcW w:w="866" w:type="pct"/>
            <w:vMerge w:val="continue"/>
            <w:shd w:val="clear" w:color="auto" w:fill="auto"/>
            <w:noWrap w:val="0"/>
            <w:tcMar>
              <w:top w:w="150" w:type="dxa"/>
              <w:left w:w="240" w:type="dxa"/>
              <w:bottom w:w="150" w:type="dxa"/>
              <w:right w:w="240" w:type="dxa"/>
            </w:tcMar>
            <w:vAlign w:val="center"/>
          </w:tcPr>
          <w:p w14:paraId="2C55434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775B8FF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01E65C7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50.4元/把</w:t>
            </w:r>
          </w:p>
        </w:tc>
      </w:tr>
      <w:tr w14:paraId="52AA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6F604DD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w:t>
            </w:r>
          </w:p>
        </w:tc>
        <w:tc>
          <w:tcPr>
            <w:tcW w:w="1602" w:type="pct"/>
            <w:shd w:val="clear" w:color="auto" w:fill="auto"/>
            <w:noWrap w:val="0"/>
            <w:tcMar>
              <w:top w:w="150" w:type="dxa"/>
              <w:left w:w="240" w:type="dxa"/>
              <w:bottom w:w="150" w:type="dxa"/>
              <w:right w:w="240" w:type="dxa"/>
            </w:tcMar>
            <w:vAlign w:val="center"/>
          </w:tcPr>
          <w:p w14:paraId="025CFBF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文创冰箱贴设计及制作</w:t>
            </w:r>
          </w:p>
        </w:tc>
        <w:tc>
          <w:tcPr>
            <w:tcW w:w="866" w:type="pct"/>
            <w:vMerge w:val="continue"/>
            <w:shd w:val="clear" w:color="auto" w:fill="auto"/>
            <w:noWrap w:val="0"/>
            <w:tcMar>
              <w:top w:w="150" w:type="dxa"/>
              <w:left w:w="240" w:type="dxa"/>
              <w:bottom w:w="150" w:type="dxa"/>
              <w:right w:w="240" w:type="dxa"/>
            </w:tcMar>
            <w:vAlign w:val="center"/>
          </w:tcPr>
          <w:p w14:paraId="2661BFB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6996EF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4756D0B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8元/个</w:t>
            </w:r>
          </w:p>
        </w:tc>
      </w:tr>
      <w:tr w14:paraId="6639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2086CDE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w:t>
            </w:r>
          </w:p>
        </w:tc>
        <w:tc>
          <w:tcPr>
            <w:tcW w:w="1602" w:type="pct"/>
            <w:shd w:val="clear" w:color="auto" w:fill="auto"/>
            <w:noWrap w:val="0"/>
            <w:tcMar>
              <w:top w:w="150" w:type="dxa"/>
              <w:left w:w="240" w:type="dxa"/>
              <w:bottom w:w="150" w:type="dxa"/>
              <w:right w:w="240" w:type="dxa"/>
            </w:tcMar>
            <w:vAlign w:val="center"/>
          </w:tcPr>
          <w:p w14:paraId="5B1AC31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文创充电宝设计及制作</w:t>
            </w:r>
          </w:p>
        </w:tc>
        <w:tc>
          <w:tcPr>
            <w:tcW w:w="866" w:type="pct"/>
            <w:vMerge w:val="continue"/>
            <w:shd w:val="clear" w:color="auto" w:fill="auto"/>
            <w:noWrap w:val="0"/>
            <w:tcMar>
              <w:top w:w="150" w:type="dxa"/>
              <w:left w:w="240" w:type="dxa"/>
              <w:bottom w:w="150" w:type="dxa"/>
              <w:right w:w="240" w:type="dxa"/>
            </w:tcMar>
            <w:vAlign w:val="center"/>
          </w:tcPr>
          <w:p w14:paraId="41B2222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05B743B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22D206D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127.26元/个</w:t>
            </w:r>
          </w:p>
        </w:tc>
      </w:tr>
      <w:tr w14:paraId="1B80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420" w:type="pct"/>
            <w:shd w:val="clear" w:color="auto" w:fill="auto"/>
            <w:noWrap w:val="0"/>
            <w:tcMar>
              <w:top w:w="150" w:type="dxa"/>
              <w:left w:w="-1" w:type="dxa"/>
              <w:bottom w:w="150" w:type="dxa"/>
              <w:right w:w="240" w:type="dxa"/>
            </w:tcMar>
            <w:vAlign w:val="center"/>
          </w:tcPr>
          <w:p w14:paraId="35A92C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w:t>
            </w:r>
          </w:p>
        </w:tc>
        <w:tc>
          <w:tcPr>
            <w:tcW w:w="1602" w:type="pct"/>
            <w:shd w:val="clear" w:color="auto" w:fill="auto"/>
            <w:noWrap w:val="0"/>
            <w:tcMar>
              <w:top w:w="150" w:type="dxa"/>
              <w:left w:w="240" w:type="dxa"/>
              <w:bottom w:w="150" w:type="dxa"/>
              <w:right w:w="240" w:type="dxa"/>
            </w:tcMar>
            <w:vAlign w:val="center"/>
          </w:tcPr>
          <w:p w14:paraId="0669DA9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文创礼盒加包装袋</w:t>
            </w:r>
          </w:p>
        </w:tc>
        <w:tc>
          <w:tcPr>
            <w:tcW w:w="866" w:type="pct"/>
            <w:vMerge w:val="continue"/>
            <w:shd w:val="clear" w:color="auto" w:fill="auto"/>
            <w:noWrap w:val="0"/>
            <w:tcMar>
              <w:top w:w="150" w:type="dxa"/>
              <w:left w:w="240" w:type="dxa"/>
              <w:bottom w:w="150" w:type="dxa"/>
              <w:right w:w="240" w:type="dxa"/>
            </w:tcMar>
            <w:vAlign w:val="center"/>
          </w:tcPr>
          <w:p w14:paraId="650C99A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p>
        </w:tc>
        <w:tc>
          <w:tcPr>
            <w:tcW w:w="978" w:type="pct"/>
            <w:shd w:val="clear" w:color="auto" w:fill="auto"/>
            <w:noWrap w:val="0"/>
            <w:tcMar>
              <w:top w:w="150" w:type="dxa"/>
              <w:left w:w="240" w:type="dxa"/>
              <w:bottom w:w="150" w:type="dxa"/>
              <w:right w:w="240" w:type="dxa"/>
            </w:tcMar>
            <w:vAlign w:val="center"/>
          </w:tcPr>
          <w:p w14:paraId="578B11A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1次</w:t>
            </w:r>
          </w:p>
        </w:tc>
        <w:tc>
          <w:tcPr>
            <w:tcW w:w="1131" w:type="pct"/>
            <w:shd w:val="clear" w:color="auto" w:fill="auto"/>
            <w:noWrap w:val="0"/>
            <w:tcMar>
              <w:top w:w="150" w:type="dxa"/>
              <w:left w:w="240" w:type="dxa"/>
              <w:bottom w:w="150" w:type="dxa"/>
              <w:right w:w="240" w:type="dxa"/>
            </w:tcMar>
            <w:vAlign w:val="center"/>
          </w:tcPr>
          <w:p w14:paraId="1216CD7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jc w:val="center"/>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33.9元/套</w:t>
            </w:r>
          </w:p>
        </w:tc>
      </w:tr>
    </w:tbl>
    <w:p w14:paraId="33D9DCF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p>
    <w:p w14:paraId="6AB9F6E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★三、专业能力要求</w:t>
      </w:r>
    </w:p>
    <w:p w14:paraId="0E61BEA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1.2024年1月1日至今（以合同签订时间为准），供应商应至少具有1个设计服务、广告服务或制作服务类项目业绩。业绩需提供加盖公章的合同复印件（须含合同首页、服务内容页、签字盖章页）或对应加盖公章的发票复印件，二者选其一即可；</w:t>
      </w:r>
      <w:r>
        <w:rPr>
          <w:rFonts w:hint="default" w:ascii="仿宋" w:hAnsi="仿宋" w:eastAsia="仿宋"/>
          <w:sz w:val="24"/>
          <w:szCs w:val="24"/>
          <w:lang w:val="en-US" w:eastAsia="zh-CN"/>
        </w:rPr>
        <w:br w:type="textWrapping"/>
      </w:r>
      <w:r>
        <w:rPr>
          <w:rFonts w:hint="default" w:ascii="仿宋" w:hAnsi="仿宋" w:eastAsia="仿宋"/>
          <w:sz w:val="24"/>
          <w:szCs w:val="24"/>
          <w:lang w:val="en-US" w:eastAsia="zh-CN"/>
        </w:rPr>
        <w:t xml:space="preserve">    2.设计能力：设计类服务需提供三款设计稿，设计样稿须为原创，且设计风格需符合国际英文医学期刊的学术感、专业感、国际化视觉特征；三款设计稿须在版式布局、色彩体系、图形语言等维度上有显著区分；三款设计稿须为高清彩色样稿（不低于300dpi，格式为PDF或JPG）。</w:t>
      </w:r>
    </w:p>
    <w:p w14:paraId="2175D4A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3.排版能力：支持多格式排版，输出PDF、源文件等标准格式，文字无错漏、版式统一规范。</w:t>
      </w:r>
    </w:p>
    <w:p w14:paraId="0A7E993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4.制作能力：物料材质达标、色彩精准、尺寸标准、交付及时，支持加急制作。</w:t>
      </w:r>
    </w:p>
    <w:p w14:paraId="484DCC4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5.运营能力：熟悉公众号运营规则，内容合规、发布稳定、互动及时，具备科普内容创作能力。</w:t>
      </w:r>
    </w:p>
    <w:p w14:paraId="284AEE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7.会务能力：可完成学术会议全流程宣传执行，支持多场次、多地点同步服务，会务礼品定制提供礼品设计制作方案，品控方案，定制组合方案。</w:t>
      </w:r>
    </w:p>
    <w:p w14:paraId="6AF3A34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8.合规能力：严格遵守医疗广告管理办法、医疗机构宣传规范，杜绝违规宣传内容。</w:t>
      </w:r>
    </w:p>
    <w:p w14:paraId="130374F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9.响应能力：常规需求24小时内响应，紧急需求4小时内响应。</w:t>
      </w:r>
    </w:p>
    <w:p w14:paraId="7AAD3585">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四、人员配置</w:t>
      </w:r>
    </w:p>
    <w:p w14:paraId="0901EC1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针对本项目至少提供3名专业设计人员，且具备美术设计类相关专科及以上学历。</w:t>
      </w:r>
    </w:p>
    <w:p w14:paraId="6B24FCC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注：所有设计人员须提供学历证书复印件（2002年后毕业的须同时提供学信网《教育部学历证书电子注册备案表》） 及设计人员与供应商签订的劳动合同复印件（在有效期内）。</w:t>
      </w:r>
    </w:p>
    <w:p w14:paraId="2DA5031D">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★五、服务保障</w:t>
      </w:r>
    </w:p>
    <w:p w14:paraId="3B95A05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1.需求对接：建立专属对接群，实时沟通需求、进度、修改意见。</w:t>
      </w:r>
    </w:p>
    <w:p w14:paraId="467D36B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2.设计保障：每项设计必须提供初稿，并按照采购人要求修改至满意。</w:t>
      </w:r>
    </w:p>
    <w:p w14:paraId="08D236A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3.排版保障：完成后提供校对稿，确保无文字错误、版式问题。</w:t>
      </w:r>
    </w:p>
    <w:p w14:paraId="12B7BA7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4.制作保障：提供样品确认，批量制作质量统一，破损包补。</w:t>
      </w:r>
    </w:p>
    <w:p w14:paraId="6F5F0E6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5.运营保障：公众号提前审稿、定时发布，重大节点优先排期。</w:t>
      </w:r>
    </w:p>
    <w:p w14:paraId="0CF623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6.会务保障：会议前完成全流程彩排与物料核对，现场全程驻场支持，供应商需负责会务礼品定制，保障礼品质量。</w:t>
      </w:r>
    </w:p>
    <w:p w14:paraId="0DB449D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7.修改保障：常规内容可修改1-3次，重大需求按协商执行。</w:t>
      </w:r>
    </w:p>
    <w:p w14:paraId="339D6E0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★六、售后服务</w:t>
      </w:r>
    </w:p>
    <w:p w14:paraId="10EA594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1.提供所有设计、排版源文件，方便后续复用修改。</w:t>
      </w:r>
    </w:p>
    <w:p w14:paraId="0CBEDA4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2.公众号提供月度运营数据报告（阅读、转发、留言、涨粉）。</w:t>
      </w:r>
    </w:p>
    <w:p w14:paraId="7AE6173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2.物料制作提供质保与补做服务，非人为损坏，供应商需补发。</w:t>
      </w:r>
    </w:p>
    <w:p w14:paraId="781A8F2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3.提供年度宣传策划建议，配合杂志期刊宣传节点制定方案。</w:t>
      </w:r>
    </w:p>
    <w:p w14:paraId="7033061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4.建立专属服务档案，统一视觉规范，长期维护杂志期刊品牌一致性。</w:t>
      </w:r>
    </w:p>
    <w:p w14:paraId="10A69515">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★七、双方的权利与义务</w:t>
      </w:r>
    </w:p>
    <w:p w14:paraId="143FB57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（一）采购人的权利与义务</w:t>
      </w:r>
    </w:p>
    <w:p w14:paraId="7F1B856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1.及时提供宣传所需资料、文字、图片、LOGO、规范要求等。</w:t>
      </w:r>
    </w:p>
    <w:p w14:paraId="0230E6C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2.对设计、文案、排版、运营内容进行审核，提出修改意见。</w:t>
      </w:r>
    </w:p>
    <w:p w14:paraId="7CD757C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3.配合供应商完成需求确认、审稿、验收等流程。</w:t>
      </w:r>
    </w:p>
    <w:p w14:paraId="05CA00A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4.有权要求供应商遵守医院杂志期刊宣传纪律与医疗杂志期刊合规要求。</w:t>
      </w:r>
    </w:p>
    <w:p w14:paraId="23AED95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5.有权对服务质量、进度提出监督与整改要求。</w:t>
      </w:r>
    </w:p>
    <w:p w14:paraId="2EDE1CF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（二）供应商的权利与义务</w:t>
      </w:r>
    </w:p>
    <w:p w14:paraId="16AD3EF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1.严格按照采购人要求完成设计、排版、制作、运营、广告等服务。</w:t>
      </w:r>
    </w:p>
    <w:p w14:paraId="055E506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2.确保所有内容合法合规，符合医疗宣传与广告管理规定。</w:t>
      </w:r>
    </w:p>
    <w:p w14:paraId="5B88D44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3.保护杂志期刊资料、患者信息、内部文件保密，不外泄、不滥用。</w:t>
      </w:r>
    </w:p>
    <w:p w14:paraId="401C6FE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4.按约定时间交付成果，不拖延、不降低质量。</w:t>
      </w:r>
    </w:p>
    <w:p w14:paraId="503D262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5.服务过程中主动沟通进度，提前预警风险，确保顺利交付。</w:t>
      </w:r>
    </w:p>
    <w:p w14:paraId="2396D5A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6.未经许可，不得将杂志期刊宣传成果、资料用于第三方或商业宣传。</w:t>
      </w:r>
    </w:p>
    <w:p w14:paraId="2A1CE1C2">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八、其他要求</w:t>
      </w:r>
    </w:p>
    <w:p w14:paraId="0FCF3A4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4D115FB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b/>
          <w:bCs/>
          <w:sz w:val="24"/>
          <w:szCs w:val="24"/>
          <w:lang w:val="en-US" w:eastAsia="zh-CN"/>
        </w:rPr>
      </w:pPr>
      <w:r>
        <w:rPr>
          <w:rFonts w:hint="default" w:ascii="仿宋" w:hAnsi="仿宋" w:eastAsia="仿宋"/>
          <w:b/>
          <w:bCs/>
          <w:sz w:val="24"/>
          <w:szCs w:val="24"/>
          <w:lang w:val="en-US" w:eastAsia="zh-CN"/>
        </w:rPr>
        <w:t>★九、知识产权要求</w:t>
      </w:r>
    </w:p>
    <w:p w14:paraId="7A6D8FC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供应商保证其交付的标的不侵犯任何第三方的知识产权。因供应商提供的产品或服务侵犯任何第三方知识产权而引发的索赔、诉讼或行政处罚等风险及责任，均由供应商独立承担。若采购人因此先行垫付了包括但不限于赔偿金、和解金、诉讼费、律师费等在内的任何费用，采购人有权向供应商全额追偿。</w:t>
      </w:r>
    </w:p>
    <w:p w14:paraId="73B49588">
      <w:pPr>
        <w:pStyle w:val="16"/>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default" w:ascii="仿宋" w:hAnsi="仿宋" w:eastAsia="仿宋"/>
          <w:sz w:val="24"/>
          <w:szCs w:val="24"/>
          <w:lang w:val="en-US" w:eastAsia="zh-CN"/>
        </w:rPr>
      </w:pPr>
      <w:r>
        <w:rPr>
          <w:rFonts w:hint="default" w:ascii="仿宋" w:hAnsi="仿宋" w:eastAsia="仿宋"/>
          <w:b/>
          <w:bCs/>
          <w:sz w:val="24"/>
          <w:szCs w:val="24"/>
          <w:lang w:val="en-US" w:eastAsia="zh-CN"/>
        </w:rPr>
        <w:t>★十、商务要求</w:t>
      </w:r>
      <w:r>
        <w:rPr>
          <w:rFonts w:hint="default" w:ascii="仿宋" w:hAnsi="仿宋" w:eastAsia="仿宋"/>
          <w:sz w:val="24"/>
          <w:szCs w:val="24"/>
          <w:lang w:val="en-US" w:eastAsia="zh-CN"/>
        </w:rPr>
        <w:cr/>
      </w:r>
      <w:r>
        <w:rPr>
          <w:rFonts w:hint="default" w:ascii="仿宋" w:hAnsi="仿宋" w:eastAsia="仿宋"/>
          <w:sz w:val="24"/>
          <w:szCs w:val="24"/>
          <w:lang w:val="en-US" w:eastAsia="zh-CN"/>
        </w:rPr>
        <w:t xml:space="preserve">    1、资金支付条款：双方按单次项目进行对账，明确当次交付项目及价格，以双方确认的对账信息清单为准。每季度核对实际交付项目的含税价格，经过双方确认后进行结算。并在确认后5日内按清单金额向采购人提供合法有效票据及其他相关请款资料，采购人接到上述票据及资料后的55日内，向供应商全额支付上述结算费用。支付上限为人民币9.9万元。</w:t>
      </w:r>
    </w:p>
    <w:p w14:paraId="6BFBA8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2、服务地点：四川省人民医院（包括所有院区）</w:t>
      </w:r>
    </w:p>
    <w:p w14:paraId="4FAD29C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3、服务期限：自合同签订生效之日起1年。</w:t>
      </w:r>
    </w:p>
    <w:p w14:paraId="5136FA3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4、验收方案：</w:t>
      </w:r>
    </w:p>
    <w:p w14:paraId="2ED8E1D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4.1验收时间：本项目所涉及的海报、易拉宝、DM单、折页、公众号等设计内容，以单次项目作为交付单位，从供应商每次完整交付之日起计算，采购人须在3个自然日内完成验收。 </w:t>
      </w:r>
    </w:p>
    <w:p w14:paraId="76D4AA6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4.2验收主体：采购人      </w:t>
      </w:r>
    </w:p>
    <w:p w14:paraId="683B7AA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4.3验收组织方式：自行验收</w:t>
      </w:r>
    </w:p>
    <w:p w14:paraId="09BC938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 xml:space="preserve">4.4验收方式：现场整体验收   </w:t>
      </w:r>
    </w:p>
    <w:p w14:paraId="340B196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4.5验收程序：分期/分段验收</w:t>
      </w:r>
    </w:p>
    <w:p w14:paraId="1A3A661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4.6验收内容：按照基于本项目采购需求编制的采购文件要求及供应商响应文件情况，由供应商向采购人提供的全部服务。</w:t>
      </w:r>
    </w:p>
    <w:p w14:paraId="6A6E951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4.7验收标准：</w:t>
      </w:r>
    </w:p>
    <w:p w14:paraId="7EF008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4.7.1国家相关法律法规、行业标准、技术规范。</w:t>
      </w:r>
    </w:p>
    <w:p w14:paraId="27CEAED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4.7.2基于本项目采购需求编制的谈判文件相关技术、服务要求、成交供应商响应文件相关响应内容。</w:t>
      </w:r>
    </w:p>
    <w:p w14:paraId="4533AB8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4.7.3产品生产厂家出具的产品说明书、技术白皮书、医疗器械注册证或备案凭证等官方技术资料（如涉及）。</w:t>
      </w:r>
    </w:p>
    <w:p w14:paraId="28E5101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2AA5EE5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4.7.5参照《财政部关于进一步加强政府采购需求和履约验收管理的指导意见》（财库〔2016〕205号）的要求进行验收。</w:t>
      </w:r>
    </w:p>
    <w:p w14:paraId="0FF882C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4.7.6如本项目验收方式为考核验收，则考核结果须为合格。</w:t>
      </w:r>
    </w:p>
    <w:p w14:paraId="548C391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4.7.7其他验收标准：验收不合格的，供应商应根据采购人提出的整改意见24小时内响应整改，在采购人规定期限内完成整改并重新提交验收；因整改后仍无法达到验收标准的，采购人有权按照合同约定追究相应责任。</w:t>
      </w:r>
    </w:p>
    <w:p w14:paraId="2DDD0E6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4.8其它验收要求：无</w:t>
      </w:r>
    </w:p>
    <w:p w14:paraId="09F5095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4.9是否委托第三方机构验收：否。</w:t>
      </w:r>
    </w:p>
    <w:p w14:paraId="4ACC97F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4.10是否邀请本项目的其他供应商：否</w:t>
      </w:r>
    </w:p>
    <w:p w14:paraId="0B99570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4.11是否邀请服务对象：否</w:t>
      </w:r>
    </w:p>
    <w:p w14:paraId="2CD8D0F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4.12是否邀请专家：否</w:t>
      </w:r>
    </w:p>
    <w:p w14:paraId="1C6A0FB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5.违约责任</w:t>
      </w:r>
    </w:p>
    <w:p w14:paraId="72F074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双方严格履行约定，任何一方违约需承担相应责任，赔偿对方实际损失。</w:t>
      </w:r>
    </w:p>
    <w:p w14:paraId="476325FA">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41746D47">
      <w:pPr>
        <w:pStyle w:val="16"/>
        <w:ind w:firstLine="0"/>
        <w:rPr>
          <w:rFonts w:ascii="Times New Roman" w:hAnsi="Times New Roman" w:eastAsia="仿宋" w:cs="Times New Roman"/>
          <w:sz w:val="24"/>
          <w:szCs w:val="24"/>
        </w:rPr>
      </w:pPr>
    </w:p>
    <w:p w14:paraId="65BDB4CC">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CD35F6C">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以满足谈判文件要求且有效下浮率最高的为评审基准价，其价格分为满分。其他供应商的报价得分按照下列公式计算：报价得分= (1-基准价）／（1-下浮率)*10。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30</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专业设计人员：每有1人具有美术设计类相关专业本科学历的得10分，每有1人具有</w:t>
            </w:r>
            <w:r>
              <w:rPr>
                <w:rFonts w:hint="eastAsia" w:ascii="仿宋" w:hAnsi="仿宋" w:eastAsia="仿宋"/>
                <w:color w:val="auto"/>
                <w:sz w:val="24"/>
                <w:szCs w:val="24"/>
                <w:lang w:val="en-US" w:eastAsia="zh-CN"/>
              </w:rPr>
              <w:t>美术设计类相关</w:t>
            </w:r>
            <w:r>
              <w:rPr>
                <w:rFonts w:hint="eastAsia" w:ascii="仿宋" w:hAnsi="仿宋" w:eastAsia="仿宋" w:cs="Times New Roman"/>
                <w:sz w:val="24"/>
                <w:lang w:val="en-US" w:eastAsia="zh-CN"/>
              </w:rPr>
              <w:t>专业专科学历的得5分。本项最多得30分。</w:t>
            </w:r>
          </w:p>
          <w:p w14:paraId="32CA6770">
            <w:p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r>
              <w:rPr>
                <w:rFonts w:hint="default" w:ascii="仿宋" w:hAnsi="仿宋" w:eastAsia="仿宋"/>
                <w:color w:val="auto"/>
                <w:sz w:val="24"/>
                <w:szCs w:val="24"/>
                <w:lang w:val="en-US" w:eastAsia="zh-CN"/>
              </w:rPr>
              <w:t xml:space="preserve">所有设计人员须提供学历证书复印件（2002年后毕业的须同时提供学信网《教育部学历证书电子注册备案表》） </w:t>
            </w:r>
            <w:r>
              <w:rPr>
                <w:rFonts w:hint="eastAsia" w:ascii="仿宋" w:hAnsi="仿宋" w:eastAsia="仿宋"/>
                <w:color w:val="auto"/>
                <w:sz w:val="24"/>
                <w:szCs w:val="24"/>
                <w:lang w:val="en-US" w:eastAsia="zh-CN"/>
              </w:rPr>
              <w:t>及</w:t>
            </w:r>
            <w:r>
              <w:rPr>
                <w:rFonts w:hint="default" w:ascii="仿宋" w:hAnsi="仿宋" w:eastAsia="仿宋"/>
                <w:color w:val="auto"/>
                <w:sz w:val="24"/>
                <w:szCs w:val="24"/>
                <w:lang w:val="en-US" w:eastAsia="zh-CN"/>
              </w:rPr>
              <w:t>设计人员与</w:t>
            </w:r>
            <w:r>
              <w:rPr>
                <w:rFonts w:hint="eastAsia" w:ascii="仿宋" w:hAnsi="仿宋" w:eastAsia="仿宋"/>
                <w:color w:val="auto"/>
                <w:sz w:val="24"/>
                <w:szCs w:val="24"/>
                <w:lang w:val="en-US" w:eastAsia="zh-CN"/>
              </w:rPr>
              <w:t>供应商</w:t>
            </w:r>
            <w:r>
              <w:rPr>
                <w:rFonts w:hint="default" w:ascii="仿宋" w:hAnsi="仿宋" w:eastAsia="仿宋"/>
                <w:color w:val="auto"/>
                <w:sz w:val="24"/>
                <w:szCs w:val="24"/>
                <w:lang w:val="en-US" w:eastAsia="zh-CN"/>
              </w:rPr>
              <w:t>签订的劳动合同复印件（在有效期内）</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45</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45</w:t>
            </w:r>
          </w:p>
        </w:tc>
        <w:tc>
          <w:tcPr>
            <w:tcW w:w="6520" w:type="dxa"/>
            <w:noWrap/>
            <w:vAlign w:val="center"/>
          </w:tcPr>
          <w:p w14:paraId="2F1AF18A">
            <w:pPr>
              <w:spacing w:line="360" w:lineRule="auto"/>
              <w:rPr>
                <w:rFonts w:hint="default" w:ascii="仿宋" w:hAnsi="仿宋" w:eastAsia="仿宋"/>
                <w:b/>
                <w:bCs/>
                <w:color w:val="auto"/>
                <w:sz w:val="24"/>
                <w:szCs w:val="24"/>
                <w:lang w:val="en-US" w:eastAsia="zh-CN"/>
              </w:rPr>
            </w:pPr>
            <w:r>
              <w:rPr>
                <w:rFonts w:hint="eastAsia" w:ascii="仿宋" w:hAnsi="仿宋" w:eastAsia="仿宋" w:cs="仿宋"/>
                <w:sz w:val="24"/>
                <w:szCs w:val="24"/>
                <w:lang w:val="en-US" w:eastAsia="zh-CN"/>
              </w:rPr>
              <w:t>2024年1月1日至今，</w:t>
            </w:r>
            <w:r>
              <w:rPr>
                <w:rFonts w:hint="eastAsia" w:ascii="仿宋" w:hAnsi="仿宋" w:eastAsia="仿宋"/>
                <w:color w:val="auto"/>
                <w:sz w:val="24"/>
                <w:szCs w:val="24"/>
                <w:lang w:val="en-US" w:eastAsia="zh-CN"/>
              </w:rPr>
              <w:t>供应商</w:t>
            </w:r>
            <w:r>
              <w:rPr>
                <w:rFonts w:hint="default" w:ascii="仿宋" w:hAnsi="仿宋" w:eastAsia="仿宋"/>
                <w:color w:val="auto"/>
                <w:sz w:val="24"/>
                <w:szCs w:val="24"/>
                <w:lang w:val="en-US" w:eastAsia="zh-CN"/>
              </w:rPr>
              <w:t>具有</w:t>
            </w:r>
            <w:r>
              <w:rPr>
                <w:rFonts w:hint="eastAsia" w:ascii="仿宋" w:hAnsi="仿宋" w:eastAsia="仿宋"/>
                <w:color w:val="auto"/>
                <w:sz w:val="24"/>
                <w:szCs w:val="24"/>
                <w:lang w:val="en-US" w:eastAsia="zh-CN"/>
              </w:rPr>
              <w:t>1个</w:t>
            </w:r>
            <w:r>
              <w:rPr>
                <w:rFonts w:hint="default" w:ascii="仿宋" w:hAnsi="仿宋" w:eastAsia="仿宋"/>
                <w:color w:val="auto"/>
                <w:sz w:val="24"/>
                <w:szCs w:val="24"/>
                <w:lang w:val="en-US" w:eastAsia="zh-CN"/>
              </w:rPr>
              <w:t>设计服务、广告服务或制作服务类项目业绩</w:t>
            </w:r>
            <w:r>
              <w:rPr>
                <w:rFonts w:hint="eastAsia" w:ascii="仿宋" w:hAnsi="仿宋" w:eastAsia="仿宋"/>
                <w:color w:val="auto"/>
                <w:sz w:val="24"/>
                <w:szCs w:val="24"/>
                <w:lang w:val="en-US" w:eastAsia="zh-CN"/>
              </w:rPr>
              <w:t>的基础上，每多提供1个得5分</w:t>
            </w:r>
            <w:r>
              <w:rPr>
                <w:rFonts w:hint="default" w:ascii="仿宋" w:hAnsi="仿宋" w:eastAsia="仿宋"/>
                <w:b/>
                <w:bCs/>
                <w:color w:val="auto"/>
                <w:sz w:val="24"/>
                <w:szCs w:val="24"/>
                <w:lang w:val="en-US" w:eastAsia="zh-CN"/>
              </w:rPr>
              <w:t>。</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olor w:val="auto"/>
                <w:sz w:val="24"/>
                <w:szCs w:val="24"/>
                <w:lang w:val="en-US" w:eastAsia="zh-CN"/>
              </w:rPr>
              <w:t>业绩需</w:t>
            </w:r>
            <w:r>
              <w:rPr>
                <w:rFonts w:hint="default" w:ascii="仿宋" w:hAnsi="仿宋" w:eastAsia="仿宋"/>
                <w:color w:val="auto"/>
                <w:sz w:val="24"/>
                <w:szCs w:val="24"/>
                <w:lang w:val="en-US" w:eastAsia="zh-CN"/>
              </w:rPr>
              <w:t>提供</w:t>
            </w:r>
            <w:r>
              <w:rPr>
                <w:rFonts w:hint="eastAsia" w:ascii="仿宋" w:hAnsi="仿宋" w:eastAsia="仿宋"/>
                <w:color w:val="auto"/>
                <w:sz w:val="24"/>
                <w:szCs w:val="24"/>
                <w:lang w:val="en-US" w:eastAsia="zh-CN"/>
              </w:rPr>
              <w:t>加盖公章的</w:t>
            </w:r>
            <w:r>
              <w:rPr>
                <w:rFonts w:hint="default" w:ascii="仿宋" w:hAnsi="仿宋" w:eastAsia="仿宋"/>
                <w:color w:val="auto"/>
                <w:sz w:val="24"/>
                <w:szCs w:val="24"/>
                <w:lang w:val="en-US" w:eastAsia="zh-CN"/>
              </w:rPr>
              <w:t>合同复印件（须含合同首页、服务内容页、签字盖章页）或对应</w:t>
            </w:r>
            <w:r>
              <w:rPr>
                <w:rFonts w:hint="eastAsia" w:ascii="仿宋" w:hAnsi="仿宋" w:eastAsia="仿宋"/>
                <w:color w:val="auto"/>
                <w:sz w:val="24"/>
                <w:szCs w:val="24"/>
                <w:lang w:val="en-US" w:eastAsia="zh-CN"/>
              </w:rPr>
              <w:t>加盖公章的</w:t>
            </w:r>
            <w:r>
              <w:rPr>
                <w:rFonts w:hint="default" w:ascii="仿宋" w:hAnsi="仿宋" w:eastAsia="仿宋"/>
                <w:color w:val="auto"/>
                <w:sz w:val="24"/>
                <w:szCs w:val="24"/>
                <w:lang w:val="en-US" w:eastAsia="zh-CN"/>
              </w:rPr>
              <w:t>发票复印件，二者选其一即可</w:t>
            </w:r>
            <w:r>
              <w:rPr>
                <w:rFonts w:hint="eastAsia" w:ascii="仿宋" w:hAnsi="仿宋" w:eastAsia="仿宋" w:cs="仿宋"/>
                <w:sz w:val="24"/>
                <w:szCs w:val="24"/>
              </w:rPr>
              <w:t>。</w:t>
            </w:r>
          </w:p>
        </w:tc>
      </w:tr>
    </w:tbl>
    <w:p w14:paraId="665E61C0"/>
    <w:p w14:paraId="121219B9">
      <w:pPr>
        <w:rPr>
          <w:rFonts w:ascii="Times New Roman" w:hAnsi="Times New Roman" w:cs="Times New Roman"/>
        </w:rPr>
      </w:pPr>
      <w:bookmarkStart w:id="18" w:name="_Toc3094"/>
      <w:bookmarkStart w:id="19" w:name="_Toc22827"/>
      <w:bookmarkStart w:id="20" w:name="_Toc28171"/>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3023"/>
      <w:bookmarkStart w:id="50" w:name="_Toc11352"/>
      <w:bookmarkStart w:id="51" w:name="_Toc16029"/>
      <w:bookmarkStart w:id="52" w:name="_Toc14829"/>
      <w:bookmarkStart w:id="53"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1838"/>
      <w:bookmarkStart w:id="56" w:name="_Toc30971"/>
      <w:bookmarkStart w:id="57" w:name="_Toc22676"/>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27661"/>
      <w:bookmarkStart w:id="69" w:name="_Toc15526"/>
      <w:bookmarkStart w:id="70" w:name="_Toc11351"/>
      <w:bookmarkStart w:id="71" w:name="_Toc25638"/>
      <w:bookmarkStart w:id="72" w:name="_Toc12015"/>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074"/>
      <w:bookmarkStart w:id="75" w:name="_Toc16435"/>
      <w:bookmarkStart w:id="76" w:name="_Toc2041"/>
      <w:bookmarkStart w:id="77" w:name="_Toc26969"/>
      <w:bookmarkStart w:id="78" w:name="_Toc23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26839"/>
      <w:bookmarkStart w:id="81" w:name="_Toc24806"/>
      <w:bookmarkStart w:id="82" w:name="_Toc31686"/>
      <w:bookmarkStart w:id="83" w:name="_Toc1369"/>
      <w:bookmarkStart w:id="84" w:name="_Toc21082"/>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3"/>
        <w:gridCol w:w="3736"/>
        <w:gridCol w:w="2379"/>
        <w:gridCol w:w="2644"/>
      </w:tblGrid>
      <w:tr w14:paraId="65FF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3" w:hRule="atLeast"/>
          <w:jc w:val="center"/>
        </w:trPr>
        <w:tc>
          <w:tcPr>
            <w:tcW w:w="514" w:type="pct"/>
            <w:vAlign w:val="center"/>
          </w:tcPr>
          <w:p w14:paraId="3ED06F76">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913" w:type="pct"/>
            <w:vAlign w:val="center"/>
          </w:tcPr>
          <w:p w14:paraId="27E3BD4A">
            <w:pPr>
              <w:spacing w:line="360" w:lineRule="auto"/>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报价名称</w:t>
            </w:r>
          </w:p>
        </w:tc>
        <w:tc>
          <w:tcPr>
            <w:tcW w:w="1218" w:type="pct"/>
            <w:vAlign w:val="center"/>
          </w:tcPr>
          <w:p w14:paraId="3493659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下浮率</w:t>
            </w:r>
          </w:p>
        </w:tc>
        <w:tc>
          <w:tcPr>
            <w:tcW w:w="1354" w:type="pct"/>
            <w:vAlign w:val="center"/>
          </w:tcPr>
          <w:p w14:paraId="53BA046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8BC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14" w:type="pct"/>
            <w:vAlign w:val="center"/>
          </w:tcPr>
          <w:p w14:paraId="4C62B5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仿宋" w:hAnsi="仿宋" w:eastAsia="仿宋" w:cs="仿宋"/>
                <w:sz w:val="24"/>
                <w:szCs w:val="24"/>
              </w:rPr>
            </w:pPr>
            <w:r>
              <w:rPr>
                <w:rFonts w:hint="default" w:ascii="仿宋" w:hAnsi="仿宋" w:eastAsia="仿宋" w:cstheme="minorBidi"/>
                <w:kern w:val="2"/>
                <w:sz w:val="24"/>
                <w:szCs w:val="24"/>
                <w:lang w:val="en-US" w:eastAsia="zh-CN" w:bidi="ar-SA"/>
              </w:rPr>
              <w:t>1</w:t>
            </w:r>
          </w:p>
        </w:tc>
        <w:tc>
          <w:tcPr>
            <w:tcW w:w="1913" w:type="pct"/>
            <w:vAlign w:val="center"/>
          </w:tcPr>
          <w:p w14:paraId="59274CD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四川省人民医院外文期刊宣传服务</w:t>
            </w:r>
          </w:p>
        </w:tc>
        <w:tc>
          <w:tcPr>
            <w:tcW w:w="1218" w:type="pct"/>
            <w:vAlign w:val="center"/>
          </w:tcPr>
          <w:p w14:paraId="25A855D3">
            <w:pPr>
              <w:pStyle w:val="7"/>
              <w:spacing w:after="0" w:line="360" w:lineRule="auto"/>
              <w:ind w:firstLine="1200" w:firstLineChars="500"/>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tc>
        <w:tc>
          <w:tcPr>
            <w:tcW w:w="1354" w:type="pct"/>
            <w:vAlign w:val="center"/>
          </w:tcPr>
          <w:p w14:paraId="357CA742">
            <w:pPr>
              <w:pStyle w:val="7"/>
              <w:spacing w:after="0" w:line="360" w:lineRule="auto"/>
              <w:jc w:val="center"/>
              <w:rPr>
                <w:rFonts w:ascii="仿宋" w:hAnsi="仿宋" w:eastAsia="仿宋" w:cs="仿宋"/>
                <w:sz w:val="24"/>
                <w:szCs w:val="24"/>
              </w:rPr>
            </w:pPr>
          </w:p>
        </w:tc>
      </w:tr>
    </w:tbl>
    <w:p w14:paraId="7E23B647">
      <w:pPr>
        <w:pStyle w:val="7"/>
        <w:rPr>
          <w:rFonts w:hint="eastAsia" w:ascii="Times New Roman" w:hAnsi="Times New Roman" w:eastAsia="仿宋" w:cs="Times New Roman"/>
          <w:szCs w:val="21"/>
          <w:lang w:val="en-US" w:eastAsia="zh-CN"/>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F27C22D-89F0-4D58-8E34-DFB261DB5F4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C0A6D68-09DC-4309-8AAA-F72575A0E2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8104598-FB9F-4BAB-9759-291E82A4799A}"/>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70EBB73-3A2B-4F6D-9DFD-C9DDC9F1BCD7}"/>
  </w:font>
  <w:font w:name="Segoe UI Symbol">
    <w:panose1 w:val="020B0502040204020203"/>
    <w:charset w:val="00"/>
    <w:family w:val="swiss"/>
    <w:pitch w:val="default"/>
    <w:sig w:usb0="800001E3" w:usb1="1200FFEF" w:usb2="00040000" w:usb3="04000000" w:csb0="00000001" w:csb1="40000000"/>
    <w:embedRegular r:id="rId5" w:fontKey="{1ED34744-EB8B-4599-9D4D-76D4C12BF9B8}"/>
  </w:font>
  <w:font w:name="Wingdings 2">
    <w:altName w:val="Wingdings"/>
    <w:panose1 w:val="05020102010507070707"/>
    <w:charset w:val="4D"/>
    <w:family w:val="decorative"/>
    <w:pitch w:val="default"/>
    <w:sig w:usb0="00000000" w:usb1="00000000" w:usb2="00000000" w:usb3="00000000" w:csb0="80000000" w:csb1="00000000"/>
    <w:embedRegular r:id="rId6" w:fontKey="{583CA352-75A8-4755-A06A-FCD2059BDB2D}"/>
  </w:font>
  <w:font w:name="微软雅黑">
    <w:panose1 w:val="020B0503020204020204"/>
    <w:charset w:val="86"/>
    <w:family w:val="swiss"/>
    <w:pitch w:val="default"/>
    <w:sig w:usb0="80000287" w:usb1="2ACF3C50" w:usb2="00000016" w:usb3="00000000" w:csb0="0004001F" w:csb1="00000000"/>
    <w:embedRegular r:id="rId7" w:fontKey="{34F2346B-B666-4351-8A7A-F93D872F729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0590AEA"/>
    <w:rsid w:val="11075CBE"/>
    <w:rsid w:val="115D07B9"/>
    <w:rsid w:val="117A5014"/>
    <w:rsid w:val="127F05A0"/>
    <w:rsid w:val="127F1D65"/>
    <w:rsid w:val="13546548"/>
    <w:rsid w:val="136D78F8"/>
    <w:rsid w:val="13C77873"/>
    <w:rsid w:val="1411115B"/>
    <w:rsid w:val="15B421B6"/>
    <w:rsid w:val="15CC4977"/>
    <w:rsid w:val="162A4F7D"/>
    <w:rsid w:val="16A82A66"/>
    <w:rsid w:val="1994787E"/>
    <w:rsid w:val="19FF304F"/>
    <w:rsid w:val="1B9E49E9"/>
    <w:rsid w:val="1CC63FA5"/>
    <w:rsid w:val="1DD000AF"/>
    <w:rsid w:val="1E09745A"/>
    <w:rsid w:val="1E176351"/>
    <w:rsid w:val="1FD31681"/>
    <w:rsid w:val="21F04E7F"/>
    <w:rsid w:val="21F276AB"/>
    <w:rsid w:val="226E2EED"/>
    <w:rsid w:val="229D6DB5"/>
    <w:rsid w:val="22BC7ECF"/>
    <w:rsid w:val="23D4489F"/>
    <w:rsid w:val="248A553D"/>
    <w:rsid w:val="262001B9"/>
    <w:rsid w:val="27B87AF9"/>
    <w:rsid w:val="27E80EA9"/>
    <w:rsid w:val="280414A1"/>
    <w:rsid w:val="28570368"/>
    <w:rsid w:val="29A82748"/>
    <w:rsid w:val="29C00241"/>
    <w:rsid w:val="29C5318E"/>
    <w:rsid w:val="2B502F98"/>
    <w:rsid w:val="2C9A0A9E"/>
    <w:rsid w:val="2CA621A6"/>
    <w:rsid w:val="2DA70D65"/>
    <w:rsid w:val="2EE31C10"/>
    <w:rsid w:val="313B414B"/>
    <w:rsid w:val="3427766B"/>
    <w:rsid w:val="343706EB"/>
    <w:rsid w:val="351A08D0"/>
    <w:rsid w:val="36334CE5"/>
    <w:rsid w:val="3A551407"/>
    <w:rsid w:val="3AE57E7C"/>
    <w:rsid w:val="3B033C36"/>
    <w:rsid w:val="3E4D49D4"/>
    <w:rsid w:val="3E5D4E8E"/>
    <w:rsid w:val="3FE25336"/>
    <w:rsid w:val="40B12F00"/>
    <w:rsid w:val="42075FF8"/>
    <w:rsid w:val="42842020"/>
    <w:rsid w:val="436B6C47"/>
    <w:rsid w:val="441167AE"/>
    <w:rsid w:val="44B14170"/>
    <w:rsid w:val="468567BB"/>
    <w:rsid w:val="4782487D"/>
    <w:rsid w:val="47B927EA"/>
    <w:rsid w:val="49F21769"/>
    <w:rsid w:val="4B31068E"/>
    <w:rsid w:val="4BA55220"/>
    <w:rsid w:val="4BAD0151"/>
    <w:rsid w:val="4C7174F3"/>
    <w:rsid w:val="4C8F75A2"/>
    <w:rsid w:val="4D581919"/>
    <w:rsid w:val="4DAD4403"/>
    <w:rsid w:val="4DBE6397"/>
    <w:rsid w:val="4E8C008E"/>
    <w:rsid w:val="4FEF758C"/>
    <w:rsid w:val="50771A9C"/>
    <w:rsid w:val="51C47F6D"/>
    <w:rsid w:val="535C64FC"/>
    <w:rsid w:val="5455382C"/>
    <w:rsid w:val="54643166"/>
    <w:rsid w:val="55242A52"/>
    <w:rsid w:val="56C55F4F"/>
    <w:rsid w:val="571F5A86"/>
    <w:rsid w:val="57235ED9"/>
    <w:rsid w:val="5A102BB5"/>
    <w:rsid w:val="5D0057CC"/>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EA93466"/>
    <w:rsid w:val="6F3B6229"/>
    <w:rsid w:val="6F97249D"/>
    <w:rsid w:val="6FCF0795"/>
    <w:rsid w:val="701541D6"/>
    <w:rsid w:val="70EE62C9"/>
    <w:rsid w:val="71241736"/>
    <w:rsid w:val="71381023"/>
    <w:rsid w:val="73714961"/>
    <w:rsid w:val="73C36D27"/>
    <w:rsid w:val="754D1D92"/>
    <w:rsid w:val="758350A9"/>
    <w:rsid w:val="7641182E"/>
    <w:rsid w:val="76FA6613"/>
    <w:rsid w:val="79687E1D"/>
    <w:rsid w:val="79B62FBA"/>
    <w:rsid w:val="7B0A23D6"/>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1279</Words>
  <Characters>1360</Characters>
  <Lines>127</Lines>
  <Paragraphs>35</Paragraphs>
  <TotalTime>1</TotalTime>
  <ScaleCrop>false</ScaleCrop>
  <LinksUpToDate>false</LinksUpToDate>
  <CharactersWithSpaces>1432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2026-07-06T07:50:04Z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A395CE2A3DE74964911FD8B0F2362909_13</vt:lpwstr>
  </property>
  <property fmtid="{D5CDD505-2E9C-101B-9397-08002B2CF9AE}" pid="4" name="KSOTemplateDocerSaveRecord">
    <vt:lpwstr>eyJoZGlkIjoiMmYzMjBlOTBlMmU5YzA1ZjM4ZDczZjBmYWNjYjE4M2UiLCJ1c2VySWQiOiI2NTgwMTYxNjcifQ==</vt:lpwstr>
  </property>
</Properties>
</file>