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导丝</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62832406"/>
      <w:bookmarkStart w:id="2" w:name="_Toc1907"/>
      <w:bookmarkStart w:id="3" w:name="_Toc20358"/>
      <w:bookmarkStart w:id="4" w:name="_Toc471310326"/>
      <w:bookmarkStart w:id="5" w:name="_Toc3240"/>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导丝</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0682</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w:t>
      </w:r>
      <w:bookmarkStart w:id="95" w:name="_GoBack"/>
      <w:bookmarkEnd w:id="95"/>
      <w:r>
        <w:rPr>
          <w:rFonts w:hint="eastAsia" w:ascii="Times New Roman" w:hAnsi="Times New Roman" w:eastAsia="仿宋" w:cs="Times New Roman"/>
          <w:sz w:val="24"/>
          <w:szCs w:val="24"/>
        </w:rPr>
        <w:t>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导丝</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美敦力公司Medtronic Inc.</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国械注进20202030013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THNDR190S</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G3711323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根</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30根</w:t>
            </w:r>
          </w:p>
        </w:tc>
      </w:tr>
      <w:tr w14:paraId="4E875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28A89">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7E1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导丝</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59D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美敦力公司Medtronic Inc.</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22C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国械注进20202030013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FD9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THNDR300S</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D3C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G3711324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12D7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6C22370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4BEE4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BE31F">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668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导丝</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448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美敦力公司Medtronic Inc.</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A18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国械注进20202030013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BC6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THNDR190J</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650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G3711329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5B6B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4E35AEF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E4F9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3CAF8">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06B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导丝</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BB0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美敦力公司Medtronic Inc.</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54E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国械注进20202030013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2BA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THNDR300J</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786B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G3711325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34338">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根</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4943576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31F08764">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29819"/>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32352"/>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7163"/>
      <w:bookmarkStart w:id="33" w:name="_Toc1690"/>
      <w:bookmarkStart w:id="34" w:name="_Toc32749"/>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24123"/>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27526"/>
      <w:bookmarkStart w:id="42" w:name="_Toc2989"/>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2031"/>
      <w:bookmarkStart w:id="46" w:name="_Toc5056"/>
      <w:bookmarkStart w:id="47" w:name="_Toc7233"/>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11352"/>
      <w:bookmarkStart w:id="50" w:name="_Toc3023"/>
      <w:bookmarkStart w:id="51" w:name="_Toc16029"/>
      <w:bookmarkStart w:id="52" w:name="_Toc21519"/>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17857"/>
      <w:bookmarkStart w:id="55" w:name="_Toc31838"/>
      <w:bookmarkStart w:id="56" w:name="_Toc22676"/>
      <w:bookmarkStart w:id="57" w:name="_Toc30971"/>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0589"/>
      <w:bookmarkStart w:id="68" w:name="_Toc15526"/>
      <w:bookmarkStart w:id="69" w:name="_Toc12015"/>
      <w:bookmarkStart w:id="70" w:name="_Toc27661"/>
      <w:bookmarkStart w:id="71" w:name="_Toc11351"/>
      <w:bookmarkStart w:id="72" w:name="_Toc25638"/>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2967"/>
      <w:bookmarkStart w:id="74" w:name="_Toc26969"/>
      <w:bookmarkStart w:id="75" w:name="_Toc16435"/>
      <w:bookmarkStart w:id="76" w:name="_Toc1074"/>
      <w:bookmarkStart w:id="77" w:name="_Toc2041"/>
      <w:bookmarkStart w:id="78" w:name="_Toc23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4806"/>
      <w:bookmarkStart w:id="81" w:name="_Toc21082"/>
      <w:bookmarkStart w:id="82" w:name="_Toc28634"/>
      <w:bookmarkStart w:id="83" w:name="_Toc31686"/>
      <w:bookmarkStart w:id="84" w:name="_Toc136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DA86D7D-7982-46B3-8751-BCDFE32ED69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44AF44C-E50B-4C33-B73A-DF55ECF4120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1C9780F-C725-43DC-BD81-78E87BDEEF0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34B9358-7D3F-40D7-9428-728613D66EC6}"/>
  </w:font>
  <w:font w:name="方正小标宋_GBK">
    <w:panose1 w:val="02000000000000000000"/>
    <w:charset w:val="86"/>
    <w:family w:val="script"/>
    <w:pitch w:val="default"/>
    <w:sig w:usb0="A00002BF" w:usb1="38CF7CFA" w:usb2="00082016" w:usb3="00000000" w:csb0="00040001" w:csb1="00000000"/>
    <w:embedRegular r:id="rId5" w:fontKey="{AB611D1D-8E49-420D-BDAA-1098443AACBF}"/>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BC866C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1</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2026-05-13T03:41:00Z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