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四川省人民医院PAX-7抗体试剂（免疫组织化学法）采购项目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bookmarkStart w:id="92" w:name="_GoBack"/>
      <w:bookmarkEnd w:id="92"/>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3240"/>
      <w:bookmarkStart w:id="3" w:name="_Toc20358"/>
      <w:bookmarkStart w:id="4" w:name="_Toc21919"/>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四川省人民医院PAX-7抗体试剂（免疫组织化学法）采购项目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61413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9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5"/>
        <w:gridCol w:w="1543"/>
        <w:gridCol w:w="944"/>
        <w:gridCol w:w="876"/>
        <w:gridCol w:w="2760"/>
        <w:gridCol w:w="951"/>
        <w:gridCol w:w="1172"/>
        <w:gridCol w:w="11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年用量</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PAX-7抗体试剂（免疫组织化学法）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广州安必平医药科技股份有限公司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3000人份</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60测试/瓶</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PAX-7抗体试剂（免疫组织化学法）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2mL/盒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基因科技(上海)股份有限公司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G503588</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3000人份</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20测试/盒</w:t>
            </w:r>
          </w:p>
        </w:tc>
      </w:tr>
      <w:tr w14:paraId="55E4D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E9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A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PAX-7抗体试剂（免疫组织化学法）</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0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3ml/瓶</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3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FC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上海杰浩生物技术有限公司</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B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G490942</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C9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3000人份</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D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30测试/瓶</w:t>
            </w:r>
          </w:p>
        </w:tc>
      </w:tr>
    </w:tbl>
    <w:p w14:paraId="1113F57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997D2D9">
      <w:pPr>
        <w:spacing w:before="239" w:line="221" w:lineRule="auto"/>
        <w:ind w:left="3544"/>
        <w:rPr>
          <w:rFonts w:hint="eastAsia" w:ascii="宋体" w:hAnsi="宋体" w:eastAsia="宋体" w:cs="宋体"/>
          <w:sz w:val="21"/>
          <w:szCs w:val="21"/>
        </w:rPr>
      </w:pPr>
      <w:r>
        <w:rPr>
          <w:rFonts w:hint="eastAsia" w:ascii="宋体" w:hAnsi="宋体" w:eastAsia="宋体" w:cs="宋体"/>
          <w:spacing w:val="10"/>
          <w:sz w:val="21"/>
          <w:szCs w:val="21"/>
        </w:rPr>
        <w:t>(品牌1)常用规格清单</w:t>
      </w:r>
    </w:p>
    <w:p w14:paraId="77535CCC">
      <w:pPr>
        <w:spacing w:line="96" w:lineRule="exact"/>
        <w:rPr>
          <w:rFonts w:hint="eastAsia" w:ascii="宋体" w:hAnsi="宋体" w:eastAsia="宋体" w:cs="宋体"/>
          <w:sz w:val="21"/>
          <w:szCs w:val="21"/>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44"/>
        <w:gridCol w:w="3625"/>
        <w:gridCol w:w="1188"/>
        <w:gridCol w:w="1437"/>
        <w:gridCol w:w="4143"/>
      </w:tblGrid>
      <w:tr w14:paraId="5EDF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344" w:type="dxa"/>
            <w:vAlign w:val="center"/>
          </w:tcPr>
          <w:p w14:paraId="46E51253">
            <w:pPr>
              <w:pStyle w:val="42"/>
              <w:snapToGrid w:val="0"/>
              <w:spacing w:before="169"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3625" w:type="dxa"/>
            <w:vAlign w:val="center"/>
          </w:tcPr>
          <w:p w14:paraId="724B580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3"/>
                <w:sz w:val="21"/>
                <w:szCs w:val="21"/>
              </w:rPr>
              <w:t>产品名称</w:t>
            </w:r>
          </w:p>
        </w:tc>
        <w:tc>
          <w:tcPr>
            <w:tcW w:w="1188" w:type="dxa"/>
            <w:vAlign w:val="center"/>
          </w:tcPr>
          <w:p w14:paraId="3B5A5E9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37" w:type="dxa"/>
            <w:vAlign w:val="center"/>
          </w:tcPr>
          <w:p w14:paraId="695377A4">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143" w:type="dxa"/>
            <w:vAlign w:val="center"/>
          </w:tcPr>
          <w:p w14:paraId="29EED083">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7E0DC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44" w:type="dxa"/>
            <w:vAlign w:val="center"/>
          </w:tcPr>
          <w:p w14:paraId="55FF8E7D">
            <w:pPr>
              <w:pStyle w:val="42"/>
              <w:snapToGrid w:val="0"/>
              <w:spacing w:before="36" w:line="240" w:lineRule="auto"/>
              <w:ind w:left="0" w:leftChars="0" w:right="0" w:rightChars="0" w:firstLine="0" w:firstLineChars="0"/>
              <w:jc w:val="center"/>
              <w:rPr>
                <w:rFonts w:hint="eastAsia" w:ascii="宋体" w:hAnsi="宋体" w:eastAsia="宋体" w:cs="宋体"/>
                <w:sz w:val="21"/>
                <w:szCs w:val="21"/>
                <w:lang w:eastAsia="zh-CN"/>
              </w:rPr>
            </w:pPr>
            <w:r>
              <w:rPr>
                <w:rFonts w:hint="eastAsia" w:cs="宋体"/>
                <w:sz w:val="21"/>
                <w:szCs w:val="21"/>
                <w:lang w:val="en-US" w:eastAsia="zh-CN"/>
              </w:rPr>
              <w:t>1</w:t>
            </w:r>
          </w:p>
        </w:tc>
        <w:tc>
          <w:tcPr>
            <w:tcW w:w="3625" w:type="dxa"/>
            <w:vAlign w:val="center"/>
          </w:tcPr>
          <w:p w14:paraId="5D2193EB">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PAX-7抗体试剂（免疫组织化学法）</w:t>
            </w:r>
          </w:p>
        </w:tc>
        <w:tc>
          <w:tcPr>
            <w:tcW w:w="1188" w:type="dxa"/>
            <w:vAlign w:val="center"/>
          </w:tcPr>
          <w:p w14:paraId="366ED31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6ml/瓶</w:t>
            </w:r>
          </w:p>
        </w:tc>
        <w:tc>
          <w:tcPr>
            <w:tcW w:w="1437" w:type="dxa"/>
            <w:vAlign w:val="center"/>
          </w:tcPr>
          <w:p w14:paraId="1864538B">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w:t>
            </w:r>
          </w:p>
        </w:tc>
        <w:tc>
          <w:tcPr>
            <w:tcW w:w="4143" w:type="dxa"/>
            <w:vAlign w:val="center"/>
          </w:tcPr>
          <w:p w14:paraId="4F246001">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广州安必平医药科技股份有限公司</w:t>
            </w:r>
          </w:p>
        </w:tc>
      </w:tr>
    </w:tbl>
    <w:p w14:paraId="03C2AE35">
      <w:pPr>
        <w:spacing w:before="102" w:line="221" w:lineRule="auto"/>
        <w:ind w:left="3565"/>
        <w:rPr>
          <w:rFonts w:hint="eastAsia" w:ascii="宋体" w:hAnsi="宋体" w:eastAsia="宋体" w:cs="宋体"/>
          <w:sz w:val="21"/>
          <w:szCs w:val="21"/>
        </w:rPr>
      </w:pPr>
      <w:r>
        <w:rPr>
          <w:rFonts w:hint="eastAsia" w:ascii="宋体" w:hAnsi="宋体" w:eastAsia="宋体" w:cs="宋体"/>
          <w:spacing w:val="10"/>
          <w:sz w:val="21"/>
          <w:szCs w:val="21"/>
        </w:rPr>
        <w:t>(品牌2)常用规格清单</w:t>
      </w:r>
    </w:p>
    <w:p w14:paraId="5A51A9D1">
      <w:pPr>
        <w:spacing w:line="106" w:lineRule="exact"/>
        <w:rPr>
          <w:rFonts w:hint="eastAsia" w:ascii="宋体" w:hAnsi="宋体" w:eastAsia="宋体" w:cs="宋体"/>
          <w:sz w:val="21"/>
          <w:szCs w:val="21"/>
        </w:rPr>
      </w:pPr>
    </w:p>
    <w:tbl>
      <w:tblPr>
        <w:tblStyle w:val="43"/>
        <w:tblW w:w="10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93"/>
        <w:gridCol w:w="3588"/>
        <w:gridCol w:w="1200"/>
        <w:gridCol w:w="1425"/>
        <w:gridCol w:w="4129"/>
      </w:tblGrid>
      <w:tr w14:paraId="1154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393" w:type="dxa"/>
            <w:vAlign w:val="center"/>
          </w:tcPr>
          <w:p w14:paraId="00D050F8">
            <w:pPr>
              <w:pStyle w:val="42"/>
              <w:snapToGrid w:val="0"/>
              <w:spacing w:before="16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3588" w:type="dxa"/>
            <w:vAlign w:val="center"/>
          </w:tcPr>
          <w:p w14:paraId="4B2D9F3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产品名称</w:t>
            </w:r>
          </w:p>
        </w:tc>
        <w:tc>
          <w:tcPr>
            <w:tcW w:w="1200" w:type="dxa"/>
            <w:vAlign w:val="center"/>
          </w:tcPr>
          <w:p w14:paraId="1876BD12">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25" w:type="dxa"/>
            <w:vAlign w:val="center"/>
          </w:tcPr>
          <w:p w14:paraId="6FE4D7E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129" w:type="dxa"/>
            <w:vAlign w:val="center"/>
          </w:tcPr>
          <w:p w14:paraId="3E85C20E">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45414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393" w:type="dxa"/>
            <w:vAlign w:val="center"/>
          </w:tcPr>
          <w:p w14:paraId="01E3FFDA">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3588" w:type="dxa"/>
            <w:vAlign w:val="center"/>
          </w:tcPr>
          <w:p w14:paraId="792EA7FE">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PAX-7抗体试剂（免疫组织化学法）</w:t>
            </w:r>
          </w:p>
        </w:tc>
        <w:tc>
          <w:tcPr>
            <w:tcW w:w="1200" w:type="dxa"/>
            <w:vAlign w:val="center"/>
          </w:tcPr>
          <w:p w14:paraId="4268461C">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2mL/盒</w:t>
            </w:r>
          </w:p>
        </w:tc>
        <w:tc>
          <w:tcPr>
            <w:tcW w:w="1425" w:type="dxa"/>
            <w:vAlign w:val="center"/>
          </w:tcPr>
          <w:p w14:paraId="30529C9A">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G503588</w:t>
            </w:r>
          </w:p>
        </w:tc>
        <w:tc>
          <w:tcPr>
            <w:tcW w:w="4129" w:type="dxa"/>
            <w:vAlign w:val="center"/>
          </w:tcPr>
          <w:p w14:paraId="6792019D">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基因科技(上海)股份有限公司</w:t>
            </w:r>
          </w:p>
        </w:tc>
      </w:tr>
    </w:tbl>
    <w:p w14:paraId="3ABFF0EF">
      <w:pPr>
        <w:spacing w:before="102" w:line="221" w:lineRule="auto"/>
        <w:ind w:left="3604"/>
        <w:rPr>
          <w:rFonts w:hint="eastAsia" w:ascii="宋体" w:hAnsi="宋体" w:eastAsia="宋体" w:cs="宋体"/>
          <w:sz w:val="21"/>
          <w:szCs w:val="21"/>
        </w:rPr>
      </w:pPr>
      <w:r>
        <w:rPr>
          <w:rFonts w:hint="eastAsia" w:ascii="宋体" w:hAnsi="宋体" w:eastAsia="宋体" w:cs="宋体"/>
          <w:spacing w:val="8"/>
          <w:sz w:val="21"/>
          <w:szCs w:val="21"/>
        </w:rPr>
        <w:t>(品牌3)常用规格清单</w:t>
      </w:r>
    </w:p>
    <w:p w14:paraId="14A3743F">
      <w:pPr>
        <w:spacing w:line="96" w:lineRule="exact"/>
        <w:rPr>
          <w:rFonts w:hint="eastAsia" w:ascii="宋体" w:hAnsi="宋体" w:eastAsia="宋体" w:cs="宋体"/>
          <w:sz w:val="21"/>
          <w:szCs w:val="21"/>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94"/>
        <w:gridCol w:w="3600"/>
        <w:gridCol w:w="1175"/>
        <w:gridCol w:w="1438"/>
        <w:gridCol w:w="4130"/>
      </w:tblGrid>
      <w:tr w14:paraId="75DE4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394" w:type="dxa"/>
            <w:vAlign w:val="center"/>
          </w:tcPr>
          <w:p w14:paraId="156467D3">
            <w:pPr>
              <w:pStyle w:val="42"/>
              <w:snapToGrid w:val="0"/>
              <w:spacing w:before="159"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3600" w:type="dxa"/>
            <w:vAlign w:val="center"/>
          </w:tcPr>
          <w:p w14:paraId="1DFA3BC4">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3"/>
                <w:sz w:val="21"/>
                <w:szCs w:val="21"/>
              </w:rPr>
              <w:t>产品名称</w:t>
            </w:r>
          </w:p>
        </w:tc>
        <w:tc>
          <w:tcPr>
            <w:tcW w:w="1175" w:type="dxa"/>
            <w:vAlign w:val="center"/>
          </w:tcPr>
          <w:p w14:paraId="2108E7E6">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38" w:type="dxa"/>
            <w:vAlign w:val="center"/>
          </w:tcPr>
          <w:p w14:paraId="7EB71802">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130" w:type="dxa"/>
            <w:vAlign w:val="center"/>
          </w:tcPr>
          <w:p w14:paraId="71954E84">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3A42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4" w:type="dxa"/>
            <w:vAlign w:val="center"/>
          </w:tcPr>
          <w:p w14:paraId="4D0F5AA5">
            <w:pPr>
              <w:pStyle w:val="42"/>
              <w:snapToGrid w:val="0"/>
              <w:spacing w:before="101"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3600" w:type="dxa"/>
            <w:vAlign w:val="center"/>
          </w:tcPr>
          <w:p w14:paraId="1672707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PAX-7抗体试剂（免疫组织化学法）</w:t>
            </w:r>
          </w:p>
        </w:tc>
        <w:tc>
          <w:tcPr>
            <w:tcW w:w="1175" w:type="dxa"/>
            <w:vAlign w:val="center"/>
          </w:tcPr>
          <w:p w14:paraId="5FCFA437">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3ml/瓶</w:t>
            </w:r>
          </w:p>
        </w:tc>
        <w:tc>
          <w:tcPr>
            <w:tcW w:w="1438" w:type="dxa"/>
            <w:vAlign w:val="center"/>
          </w:tcPr>
          <w:p w14:paraId="6F757BF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G490942</w:t>
            </w:r>
          </w:p>
        </w:tc>
        <w:tc>
          <w:tcPr>
            <w:tcW w:w="4130" w:type="dxa"/>
            <w:vAlign w:val="center"/>
          </w:tcPr>
          <w:p w14:paraId="6C4715AC">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上海杰浩生物技术有限公司</w:t>
            </w:r>
          </w:p>
        </w:tc>
      </w:tr>
    </w:tbl>
    <w:p w14:paraId="553FA035">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485A9350">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27135"/>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1352"/>
      <w:bookmarkStart w:id="47" w:name="_Toc3023"/>
      <w:bookmarkStart w:id="48" w:name="_Toc21519"/>
      <w:bookmarkStart w:id="49" w:name="_Toc1482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17857"/>
      <w:bookmarkStart w:id="53" w:name="_Toc31838"/>
      <w:bookmarkStart w:id="54" w:name="_Toc4305"/>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5638"/>
      <w:bookmarkStart w:id="66" w:name="_Toc12015"/>
      <w:bookmarkStart w:id="67" w:name="_Toc20589"/>
      <w:bookmarkStart w:id="68" w:name="_Toc2766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6969"/>
      <w:bookmarkStart w:id="72" w:name="_Toc1074"/>
      <w:bookmarkStart w:id="73" w:name="_Toc2041"/>
      <w:bookmarkStart w:id="74" w:name="_Toc16435"/>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31686"/>
      <w:bookmarkStart w:id="78" w:name="_Toc28634"/>
      <w:bookmarkStart w:id="79" w:name="_Toc24806"/>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055DB57-0948-4C55-AA2A-0B71AB24DD7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EA0CBA6-1D63-4555-9C69-0E4CF5D640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15DD90C-7161-421A-B587-B835601F6CE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D21A897-8E80-4DA9-8FBA-D08EA28A4114}"/>
  </w:font>
  <w:font w:name="方正小标宋_GBK">
    <w:panose1 w:val="02000000000000000000"/>
    <w:charset w:val="86"/>
    <w:family w:val="script"/>
    <w:pitch w:val="default"/>
    <w:sig w:usb0="A00002BF" w:usb1="38CF7CFA" w:usb2="00082016" w:usb3="00000000" w:csb0="00040001" w:csb1="00000000"/>
    <w:embedRegular r:id="rId5" w:fontKey="{66E60167-9414-48EB-BECB-677696A013E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183205"/>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010A6C"/>
    <w:rsid w:val="11152A45"/>
    <w:rsid w:val="117A5014"/>
    <w:rsid w:val="11F34DC7"/>
    <w:rsid w:val="11F6684A"/>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2BC1436"/>
    <w:rsid w:val="231E2ADA"/>
    <w:rsid w:val="2331574F"/>
    <w:rsid w:val="233A0AA7"/>
    <w:rsid w:val="23462E95"/>
    <w:rsid w:val="23700025"/>
    <w:rsid w:val="23A76F89"/>
    <w:rsid w:val="23AD74CB"/>
    <w:rsid w:val="23BE3486"/>
    <w:rsid w:val="23D4489F"/>
    <w:rsid w:val="23D80868"/>
    <w:rsid w:val="24174945"/>
    <w:rsid w:val="242A66F4"/>
    <w:rsid w:val="245242FF"/>
    <w:rsid w:val="24CF45A0"/>
    <w:rsid w:val="251E1D03"/>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3D55AFF"/>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DC0F6F"/>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DF2779"/>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 w:type="paragraph" w:customStyle="1" w:styleId="42">
    <w:name w:val="Table Text"/>
    <w:basedOn w:val="1"/>
    <w:semiHidden/>
    <w:qFormat/>
    <w:uiPriority w:val="0"/>
    <w:rPr>
      <w:rFonts w:ascii="宋体" w:hAnsi="宋体" w:eastAsia="宋体" w:cs="宋体"/>
      <w:sz w:val="31"/>
      <w:szCs w:val="31"/>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1128</Words>
  <Characters>1223</Characters>
  <Lines>64</Lines>
  <Paragraphs>18</Paragraphs>
  <TotalTime>1</TotalTime>
  <ScaleCrop>false</ScaleCrop>
  <LinksUpToDate>false</LinksUpToDate>
  <CharactersWithSpaces>1310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2026-10-15T02:04:51Z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