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一次性使用心脏脉冲电场消融导管及配件</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0358"/>
      <w:bookmarkStart w:id="1" w:name="_Toc3240"/>
      <w:bookmarkStart w:id="2" w:name="_Toc62832406"/>
      <w:bookmarkStart w:id="3" w:name="_Toc1907"/>
      <w:bookmarkStart w:id="4" w:name="_Toc21919"/>
      <w:bookmarkStart w:id="5" w:name="_Toc47131032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一次性使用心脏脉冲电场消融导管及配件</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0696</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2329"/>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bookmarkStart w:id="95" w:name="_GoBack"/>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一次性使用心脏脉冲电场消融导管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深圳惠泰医疗器械股份有限公司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国械注准20243012499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501105</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S349852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条</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30条</w:t>
            </w:r>
          </w:p>
        </w:tc>
      </w:tr>
      <w:tr w14:paraId="5554C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A9ED2">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816C6">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一次性使用心脏脉冲电场消融导管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DA358">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深圳惠泰医疗器械股份有限公司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F4E22">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国械注准20243012499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FBF5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501109</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FAF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S349852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743B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188A7713">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1DE33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2E029">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80BE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一次性使用心脏脉冲电场消融导管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2B912">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深圳惠泰医疗器械股份有限公司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B2F5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国械注准20243012499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51CB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501116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85C9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 xml:space="preserve">S349852   </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1C4BD">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7198B4C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3EDD4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C986B">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80AF8">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一次性使用心脏脉冲电场消融导管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67F6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深圳惠泰医疗器械股份有限公司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D2844">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国械注准20243012499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83CDF">
            <w:pPr>
              <w:keepNext w:val="0"/>
              <w:keepLines w:val="0"/>
              <w:widowControl/>
              <w:suppressLineNumbers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501001</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1E70E">
            <w:pPr>
              <w:keepNext w:val="0"/>
              <w:keepLines w:val="0"/>
              <w:widowControl/>
              <w:suppressLineNumbers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S351213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AAFE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条</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6F326AA3">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bookmarkEnd w:id="95"/>
    </w:tbl>
    <w:p w14:paraId="2C5C90F7">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28789"/>
      <w:bookmarkStart w:id="17" w:name="_Toc1376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3094"/>
      <w:bookmarkStart w:id="19" w:name="_Toc22827"/>
      <w:bookmarkStart w:id="20" w:name="_Toc28171"/>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4960"/>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9428"/>
      <w:bookmarkStart w:id="25" w:name="_Toc19851"/>
      <w:bookmarkStart w:id="26" w:name="_Toc30609"/>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9041"/>
      <w:bookmarkStart w:id="28" w:name="_Toc1544"/>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32749"/>
      <w:bookmarkStart w:id="33" w:name="_Toc1690"/>
      <w:bookmarkStart w:id="34" w:name="_Toc24859"/>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24123"/>
      <w:bookmarkStart w:id="37" w:name="_Toc3558"/>
      <w:bookmarkStart w:id="38" w:name="_Toc6803"/>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5996"/>
      <w:bookmarkStart w:id="41" w:name="_Toc27526"/>
      <w:bookmarkStart w:id="42" w:name="_Toc2989"/>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19987"/>
      <w:bookmarkStart w:id="45" w:name="_Toc2031"/>
      <w:bookmarkStart w:id="46" w:name="_Toc7233"/>
      <w:bookmarkStart w:id="47" w:name="_Toc5056"/>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4829"/>
      <w:bookmarkStart w:id="49" w:name="_Toc21519"/>
      <w:bookmarkStart w:id="50" w:name="_Toc16029"/>
      <w:bookmarkStart w:id="51" w:name="_Toc11352"/>
      <w:bookmarkStart w:id="52" w:name="_Toc6482"/>
      <w:bookmarkStart w:id="53" w:name="_Toc3023"/>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4305"/>
      <w:bookmarkStart w:id="55" w:name="_Toc30971"/>
      <w:bookmarkStart w:id="56" w:name="_Toc17857"/>
      <w:bookmarkStart w:id="57" w:name="_Toc31838"/>
      <w:bookmarkStart w:id="58" w:name="_Toc22676"/>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13904"/>
      <w:bookmarkStart w:id="64" w:name="_Toc25357"/>
    </w:p>
    <w:p w14:paraId="6BE6D0D2">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0589"/>
      <w:bookmarkStart w:id="68" w:name="_Toc15526"/>
      <w:bookmarkStart w:id="69" w:name="_Toc25638"/>
      <w:bookmarkStart w:id="70" w:name="_Toc27661"/>
      <w:bookmarkStart w:id="71" w:name="_Toc11351"/>
      <w:bookmarkStart w:id="72" w:name="_Toc12015"/>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041"/>
      <w:bookmarkStart w:id="74" w:name="_Toc23967"/>
      <w:bookmarkStart w:id="75" w:name="_Toc12967"/>
      <w:bookmarkStart w:id="76" w:name="_Toc26969"/>
      <w:bookmarkStart w:id="77" w:name="_Toc1074"/>
      <w:bookmarkStart w:id="78" w:name="_Toc16435"/>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21082"/>
      <w:bookmarkStart w:id="81" w:name="_Toc31686"/>
      <w:bookmarkStart w:id="82" w:name="_Toc1369"/>
      <w:bookmarkStart w:id="83" w:name="_Toc24806"/>
      <w:bookmarkStart w:id="84" w:name="_Toc28634"/>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871"/>
      <w:bookmarkStart w:id="87" w:name="_Toc32605"/>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29032"/>
      <w:bookmarkStart w:id="91" w:name="_Toc14685"/>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BF58822-28DF-4805-AFBA-C25716FFB206}"/>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546792F-E804-4204-807C-375A3609341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55432C7A-E3AF-49A0-A552-C713A4C10BA8}"/>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496C3F75-5124-40FF-B0B9-17162E8509EB}"/>
  </w:font>
  <w:font w:name="方正小标宋_GBK">
    <w:panose1 w:val="02000000000000000000"/>
    <w:charset w:val="86"/>
    <w:family w:val="script"/>
    <w:pitch w:val="default"/>
    <w:sig w:usb0="A00002BF" w:usb1="38CF7CFA" w:usb2="00082016" w:usb3="00000000" w:csb0="00040001" w:csb1="00000000"/>
    <w:embedRegular r:id="rId5" w:fontKey="{CF0A496D-93F3-4C08-8869-69195E178A3B}"/>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KSOFE816CA0F">
    <w:panose1 w:val="02020603050405020304"/>
    <w:charset w:val="00"/>
    <w:family w:val="auto"/>
    <w:pitch w:val="default"/>
    <w:sig w:usb0="00000001"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华文细黑">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8DF2831"/>
    <w:rsid w:val="093A3733"/>
    <w:rsid w:val="0976336C"/>
    <w:rsid w:val="0B4508AE"/>
    <w:rsid w:val="0C232BA4"/>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81D02CF"/>
    <w:rsid w:val="193E7F92"/>
    <w:rsid w:val="1994787E"/>
    <w:rsid w:val="1A831135"/>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2F422570"/>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1207</Words>
  <Characters>1294</Characters>
  <Lines>64</Lines>
  <Paragraphs>18</Paragraphs>
  <TotalTime>4</TotalTime>
  <ScaleCrop>false</ScaleCrop>
  <LinksUpToDate>false</LinksUpToDate>
  <CharactersWithSpaces>1378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2026-05-15T09:28:14Z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