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斯派莎克板式换热机组及控制阀门维保</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21919"/>
      <w:bookmarkStart w:id="2" w:name="_Toc471310326"/>
      <w:bookmarkStart w:id="3" w:name="_Toc1907"/>
      <w:bookmarkStart w:id="4" w:name="_Toc62832406"/>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59CF1DFF">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四川省人民医院斯派莎克板式换热机组及控制阀门维保采购项目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CGZX-HQB20260928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4EF1F28F">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color w:val="auto"/>
                <w:sz w:val="22"/>
                <w:lang w:val="en-US" w:eastAsia="zh-CN"/>
              </w:rPr>
              <w:t>本项目总限高价</w:t>
            </w:r>
            <w:r>
              <w:rPr>
                <w:rFonts w:ascii="Times New Roman" w:hAnsi="Times New Roman" w:eastAsia="仿宋" w:cs="Times New Roman"/>
                <w:color w:val="auto"/>
                <w:sz w:val="22"/>
              </w:rPr>
              <w:t>人民币</w:t>
            </w:r>
            <w:r>
              <w:rPr>
                <w:rFonts w:hint="eastAsia" w:ascii="Times New Roman" w:hAnsi="Times New Roman" w:eastAsia="仿宋" w:cs="Times New Roman"/>
                <w:color w:val="auto"/>
                <w:sz w:val="22"/>
                <w:lang w:val="en-US" w:eastAsia="zh-CN"/>
              </w:rPr>
              <w:t>43.7万元</w:t>
            </w:r>
          </w:p>
          <w:p w14:paraId="536F15BF">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其中</w:t>
            </w:r>
            <w:r>
              <w:rPr>
                <w:rFonts w:hint="eastAsia" w:ascii="Times New Roman" w:hAnsi="Times New Roman" w:eastAsia="仿宋" w:cs="Times New Roman"/>
                <w:sz w:val="22"/>
              </w:rPr>
              <w:t>维保费:限高价</w:t>
            </w:r>
            <w:r>
              <w:rPr>
                <w:rFonts w:hint="eastAsia" w:ascii="Times New Roman" w:hAnsi="Times New Roman" w:eastAsia="仿宋" w:cs="Times New Roman"/>
                <w:sz w:val="22"/>
                <w:lang w:val="en-US" w:eastAsia="zh-CN"/>
              </w:rPr>
              <w:t>3.7</w:t>
            </w:r>
            <w:r>
              <w:rPr>
                <w:rFonts w:hint="eastAsia" w:ascii="Times New Roman" w:hAnsi="Times New Roman" w:eastAsia="仿宋" w:cs="Times New Roman"/>
                <w:sz w:val="22"/>
              </w:rPr>
              <w:t>万元</w:t>
            </w:r>
            <w:r>
              <w:rPr>
                <w:rFonts w:hint="eastAsia" w:ascii="Times New Roman" w:hAnsi="Times New Roman" w:eastAsia="仿宋" w:cs="Times New Roman"/>
                <w:sz w:val="22"/>
                <w:lang w:eastAsia="zh-CN"/>
              </w:rPr>
              <w:t>，</w:t>
            </w:r>
            <w:r>
              <w:rPr>
                <w:rFonts w:ascii="Times New Roman" w:hAnsi="Times New Roman" w:eastAsia="仿宋" w:cs="Times New Roman"/>
                <w:sz w:val="22"/>
              </w:rPr>
              <w:t>超过最高限价的报价，其响应文件作无效处理。</w:t>
            </w:r>
          </w:p>
          <w:p w14:paraId="056F6904">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rPr>
              <w:t>维修费:按实结算，支付上限为</w:t>
            </w:r>
            <w:r>
              <w:rPr>
                <w:rFonts w:hint="eastAsia" w:ascii="Times New Roman" w:hAnsi="Times New Roman" w:eastAsia="仿宋" w:cs="Times New Roman"/>
                <w:sz w:val="22"/>
                <w:lang w:val="en-US" w:eastAsia="zh-CN"/>
              </w:rPr>
              <w:t>40</w:t>
            </w:r>
            <w:r>
              <w:rPr>
                <w:rFonts w:hint="eastAsia" w:ascii="Times New Roman" w:hAnsi="Times New Roman" w:eastAsia="仿宋" w:cs="Times New Roman"/>
                <w:sz w:val="22"/>
              </w:rPr>
              <w:t>万元，限高单价详见第四章，维修部分报下浮率</w:t>
            </w:r>
            <w:r>
              <w:rPr>
                <w:rFonts w:hint="eastAsia" w:ascii="Times New Roman" w:hAnsi="Times New Roman" w:eastAsia="仿宋" w:cs="Times New Roman"/>
                <w:sz w:val="22"/>
                <w:lang w:eastAsia="zh-CN"/>
              </w:rPr>
              <w:t>，</w:t>
            </w:r>
            <w:r>
              <w:rPr>
                <w:rFonts w:hint="eastAsia" w:ascii="Times New Roman" w:hAnsi="Times New Roman" w:eastAsia="仿宋" w:cs="Times New Roman"/>
                <w:color w:val="auto"/>
                <w:sz w:val="22"/>
                <w:lang w:val="en-US" w:eastAsia="zh-CN"/>
              </w:rPr>
              <w:t>按</w:t>
            </w:r>
            <w:r>
              <w:rPr>
                <w:rFonts w:hint="eastAsia" w:ascii="Times New Roman" w:hAnsi="Times New Roman" w:eastAsia="仿宋" w:cs="Times New Roman"/>
                <w:sz w:val="22"/>
              </w:rPr>
              <w:t>限高单价</w:t>
            </w:r>
            <w:r>
              <w:rPr>
                <w:rFonts w:hint="eastAsia" w:ascii="Times New Roman" w:hAnsi="Times New Roman" w:eastAsia="仿宋" w:cs="Times New Roman"/>
                <w:color w:val="auto"/>
                <w:sz w:val="22"/>
                <w:lang w:val="en-US" w:eastAsia="zh-CN"/>
              </w:rPr>
              <w:t>报统一下浮率，下浮率&lt;0或</w:t>
            </w:r>
            <w:r>
              <w:rPr>
                <w:rFonts w:hint="default" w:ascii="Times New Roman" w:hAnsi="Times New Roman" w:eastAsia="仿宋" w:cs="Times New Roman"/>
                <w:color w:val="auto"/>
                <w:sz w:val="22"/>
                <w:lang w:val="en-US" w:eastAsia="zh-CN"/>
              </w:rPr>
              <w:t>≥</w:t>
            </w:r>
            <w:r>
              <w:rPr>
                <w:rFonts w:hint="eastAsia" w:ascii="Times New Roman" w:hAnsi="Times New Roman" w:eastAsia="仿宋" w:cs="Times New Roman"/>
                <w:color w:val="auto"/>
                <w:sz w:val="22"/>
                <w:lang w:val="en-US" w:eastAsia="zh-CN"/>
              </w:rPr>
              <w:t>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5BC98AC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金额为合同支付上限的10%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若得分相同则报价&lt;最低&gt;/&lt;下浮率最高&gt;</w:t>
            </w:r>
            <w:r>
              <w:rPr>
                <w:rFonts w:hint="eastAsia" w:ascii="Times New Roman" w:hAnsi="Times New Roman" w:eastAsia="仿宋" w:cs="Times New Roman"/>
                <w:sz w:val="22"/>
                <w:shd w:val="clear"/>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7EDD87F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60097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361C885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hint="eastAsia" w:ascii="Times New Roman" w:hAnsi="Times New Roman" w:eastAsia="仿宋" w:cs="Times New Roman"/>
                <w:sz w:val="22"/>
                <w:u w:val="single"/>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5526654A">
      <w:pPr>
        <w:pStyle w:val="16"/>
        <w:keepNext w:val="0"/>
        <w:keepLines w:val="0"/>
        <w:pageBreakBefore w:val="0"/>
        <w:widowControl w:val="0"/>
        <w:numPr>
          <w:ilvl w:val="0"/>
          <w:numId w:val="12"/>
        </w:numPr>
        <w:kinsoku/>
        <w:wordWrap/>
        <w:overflowPunct/>
        <w:topLinePunct w:val="0"/>
        <w:autoSpaceDE/>
        <w:autoSpaceDN/>
        <w:bidi w:val="0"/>
        <w:adjustRightInd/>
        <w:snapToGrid w:val="0"/>
        <w:ind w:left="-482" w:leftChars="0" w:firstLineChars="0"/>
        <w:textAlignment w:val="auto"/>
        <w:rPr>
          <w:rFonts w:hint="eastAsia" w:ascii="Times New Roman" w:hAnsi="Times New Roman" w:eastAsia="仿宋" w:cs="Times New Roman"/>
          <w:b/>
          <w:bCs/>
          <w:sz w:val="28"/>
          <w:szCs w:val="28"/>
          <w:lang w:val="en-US" w:eastAsia="zh-CN"/>
        </w:rPr>
      </w:pPr>
      <w:r>
        <w:rPr>
          <w:rFonts w:hint="eastAsia" w:ascii="Times New Roman" w:hAnsi="Times New Roman" w:eastAsia="仿宋" w:cs="Times New Roman"/>
          <w:b/>
          <w:bCs/>
          <w:sz w:val="28"/>
          <w:szCs w:val="28"/>
          <w:lang w:val="en-US" w:eastAsia="zh-CN"/>
        </w:rPr>
        <w:t>项目简介</w:t>
      </w:r>
    </w:p>
    <w:p w14:paraId="4542FC81">
      <w:pPr>
        <w:pStyle w:val="16"/>
        <w:keepNext w:val="0"/>
        <w:keepLines w:val="0"/>
        <w:pageBreakBefore w:val="0"/>
        <w:widowControl w:val="0"/>
        <w:numPr>
          <w:ilvl w:val="0"/>
          <w:numId w:val="0"/>
        </w:numPr>
        <w:kinsoku/>
        <w:wordWrap/>
        <w:overflowPunct/>
        <w:topLinePunct w:val="0"/>
        <w:autoSpaceDE/>
        <w:autoSpaceDN/>
        <w:bidi w:val="0"/>
        <w:adjustRightInd/>
        <w:snapToGrid w:val="0"/>
        <w:ind w:leftChars="0"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本项目拟确定一家供应商为采购人提供斯派莎克板式换热机组及控制阀门维保服务。</w:t>
      </w:r>
    </w:p>
    <w:p w14:paraId="769BCB10">
      <w:pPr>
        <w:pStyle w:val="16"/>
        <w:keepNext w:val="0"/>
        <w:keepLines w:val="0"/>
        <w:pageBreakBefore w:val="0"/>
        <w:widowControl w:val="0"/>
        <w:numPr>
          <w:ilvl w:val="0"/>
          <w:numId w:val="12"/>
        </w:numPr>
        <w:kinsoku/>
        <w:wordWrap/>
        <w:overflowPunct/>
        <w:topLinePunct w:val="0"/>
        <w:autoSpaceDE/>
        <w:autoSpaceDN/>
        <w:bidi w:val="0"/>
        <w:adjustRightInd/>
        <w:snapToGrid w:val="0"/>
        <w:ind w:left="-482" w:leftChars="0" w:firstLine="420" w:firstLineChars="0"/>
        <w:textAlignment w:val="auto"/>
        <w:rPr>
          <w:rFonts w:ascii="Times New Roman" w:hAnsi="Times New Roman" w:eastAsia="仿宋" w:cs="Times New Roman"/>
          <w:b/>
          <w:bCs/>
          <w:sz w:val="28"/>
          <w:szCs w:val="28"/>
        </w:rPr>
      </w:pPr>
      <w:r>
        <w:rPr>
          <w:rFonts w:hint="eastAsia" w:ascii="Times New Roman" w:hAnsi="Times New Roman" w:eastAsia="仿宋" w:cs="Times New Roman"/>
          <w:b/>
          <w:bCs/>
          <w:sz w:val="28"/>
          <w:szCs w:val="28"/>
          <w:lang w:val="en-US" w:eastAsia="zh-CN"/>
        </w:rPr>
        <w:t>★服务内容及要求</w:t>
      </w:r>
    </w:p>
    <w:p w14:paraId="688E8E85">
      <w:pPr>
        <w:pStyle w:val="16"/>
        <w:keepNext w:val="0"/>
        <w:keepLines w:val="0"/>
        <w:pageBreakBefore w:val="0"/>
        <w:widowControl w:val="0"/>
        <w:numPr>
          <w:ilvl w:val="0"/>
          <w:numId w:val="0"/>
        </w:numPr>
        <w:kinsoku/>
        <w:wordWrap/>
        <w:overflowPunct/>
        <w:topLinePunct w:val="0"/>
        <w:autoSpaceDE/>
        <w:autoSpaceDN/>
        <w:bidi w:val="0"/>
        <w:adjustRightInd/>
        <w:snapToGrid w:val="0"/>
        <w:ind w:left="-62" w:leftChars="0"/>
        <w:textAlignment w:val="auto"/>
        <w:rPr>
          <w:rFonts w:hint="default" w:ascii="Times New Roman" w:hAnsi="Times New Roman" w:eastAsia="仿宋" w:cs="Times New Roman"/>
          <w:b/>
          <w:bCs/>
          <w:sz w:val="28"/>
          <w:szCs w:val="28"/>
          <w:lang w:val="en-US" w:eastAsia="zh-CN"/>
        </w:rPr>
      </w:pPr>
      <w:r>
        <w:rPr>
          <w:rFonts w:hint="eastAsia" w:ascii="Times New Roman" w:hAnsi="Times New Roman" w:eastAsia="仿宋" w:cs="Times New Roman"/>
          <w:b/>
          <w:bCs/>
          <w:sz w:val="28"/>
          <w:szCs w:val="28"/>
          <w:lang w:eastAsia="zh-CN"/>
        </w:rPr>
        <w:t>（</w:t>
      </w:r>
      <w:r>
        <w:rPr>
          <w:rFonts w:hint="eastAsia" w:ascii="Times New Roman" w:hAnsi="Times New Roman" w:eastAsia="仿宋" w:cs="Times New Roman"/>
          <w:b/>
          <w:bCs/>
          <w:sz w:val="28"/>
          <w:szCs w:val="28"/>
          <w:lang w:val="en-US" w:eastAsia="zh-CN"/>
        </w:rPr>
        <w:t>一</w:t>
      </w:r>
      <w:r>
        <w:rPr>
          <w:rFonts w:hint="eastAsia" w:ascii="Times New Roman" w:hAnsi="Times New Roman" w:eastAsia="仿宋" w:cs="Times New Roman"/>
          <w:b/>
          <w:bCs/>
          <w:sz w:val="28"/>
          <w:szCs w:val="28"/>
          <w:lang w:eastAsia="zh-CN"/>
        </w:rPr>
        <w:t>）维保服务设备清单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255"/>
        <w:gridCol w:w="944"/>
        <w:gridCol w:w="1394"/>
        <w:gridCol w:w="1369"/>
        <w:gridCol w:w="1212"/>
        <w:gridCol w:w="1178"/>
        <w:gridCol w:w="2316"/>
      </w:tblGrid>
      <w:tr w14:paraId="40D0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65" w:hRule="atLeast"/>
        </w:trPr>
        <w:tc>
          <w:tcPr>
            <w:tcW w:w="5000" w:type="pct"/>
            <w:gridSpan w:val="7"/>
            <w:shd w:val="clear" w:color="auto" w:fill="auto"/>
            <w:tcMar>
              <w:bottom w:w="0" w:type="dxa"/>
            </w:tcMar>
            <w:vAlign w:val="center"/>
          </w:tcPr>
          <w:p w14:paraId="3B802A09">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维保服务设备清单</w:t>
            </w:r>
          </w:p>
        </w:tc>
      </w:tr>
      <w:tr w14:paraId="130E8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0" w:hRule="atLeast"/>
        </w:trPr>
        <w:tc>
          <w:tcPr>
            <w:tcW w:w="649" w:type="pct"/>
            <w:shd w:val="clear" w:color="auto" w:fill="auto"/>
            <w:tcMar>
              <w:bottom w:w="0" w:type="dxa"/>
            </w:tcMar>
            <w:vAlign w:val="center"/>
          </w:tcPr>
          <w:p w14:paraId="7B73F49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设备名称</w:t>
            </w:r>
          </w:p>
        </w:tc>
        <w:tc>
          <w:tcPr>
            <w:tcW w:w="488" w:type="pct"/>
            <w:shd w:val="clear" w:color="auto" w:fill="auto"/>
            <w:tcMar>
              <w:bottom w:w="0" w:type="dxa"/>
            </w:tcMar>
            <w:vAlign w:val="center"/>
          </w:tcPr>
          <w:p w14:paraId="057C53A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品牌</w:t>
            </w:r>
          </w:p>
        </w:tc>
        <w:tc>
          <w:tcPr>
            <w:tcW w:w="720" w:type="pct"/>
            <w:shd w:val="clear" w:color="auto" w:fill="auto"/>
            <w:tcMar>
              <w:bottom w:w="0" w:type="dxa"/>
            </w:tcMar>
            <w:vAlign w:val="center"/>
          </w:tcPr>
          <w:p w14:paraId="75E0E2C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型号</w:t>
            </w:r>
          </w:p>
        </w:tc>
        <w:tc>
          <w:tcPr>
            <w:tcW w:w="708" w:type="pct"/>
            <w:shd w:val="clear" w:color="auto" w:fill="auto"/>
            <w:tcMar>
              <w:bottom w:w="0" w:type="dxa"/>
            </w:tcMar>
            <w:vAlign w:val="center"/>
          </w:tcPr>
          <w:p w14:paraId="6FAC454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安装时间</w:t>
            </w:r>
          </w:p>
        </w:tc>
        <w:tc>
          <w:tcPr>
            <w:tcW w:w="626" w:type="pct"/>
            <w:shd w:val="clear" w:color="auto" w:fill="auto"/>
            <w:tcMar>
              <w:bottom w:w="0" w:type="dxa"/>
            </w:tcMar>
            <w:vAlign w:val="center"/>
          </w:tcPr>
          <w:p w14:paraId="10263F71">
            <w:pPr>
              <w:pStyle w:val="14"/>
              <w:keepNext w:val="0"/>
              <w:keepLines w:val="0"/>
              <w:widowControl/>
              <w:suppressLineNumbers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rPr>
              <w:t>使用年限</w:t>
            </w:r>
          </w:p>
        </w:tc>
        <w:tc>
          <w:tcPr>
            <w:tcW w:w="609" w:type="pct"/>
            <w:shd w:val="clear" w:color="auto" w:fill="auto"/>
            <w:tcMar>
              <w:bottom w:w="0" w:type="dxa"/>
            </w:tcMar>
            <w:vAlign w:val="center"/>
          </w:tcPr>
          <w:p w14:paraId="2E74F45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数量</w:t>
            </w:r>
          </w:p>
        </w:tc>
        <w:tc>
          <w:tcPr>
            <w:tcW w:w="1197" w:type="pct"/>
            <w:shd w:val="clear" w:color="auto" w:fill="auto"/>
            <w:tcMar>
              <w:bottom w:w="0" w:type="dxa"/>
            </w:tcMar>
            <w:vAlign w:val="center"/>
          </w:tcPr>
          <w:p w14:paraId="1B69E076">
            <w:pPr>
              <w:pStyle w:val="14"/>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7C63E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95" w:hRule="atLeast"/>
        </w:trPr>
        <w:tc>
          <w:tcPr>
            <w:tcW w:w="649" w:type="pct"/>
            <w:shd w:val="clear" w:color="auto" w:fill="auto"/>
            <w:tcMar>
              <w:bottom w:w="0" w:type="dxa"/>
            </w:tcMar>
            <w:vAlign w:val="center"/>
          </w:tcPr>
          <w:p w14:paraId="7101F77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一住生活热水换热组</w:t>
            </w:r>
          </w:p>
        </w:tc>
        <w:tc>
          <w:tcPr>
            <w:tcW w:w="488" w:type="pct"/>
            <w:shd w:val="clear" w:color="auto" w:fill="auto"/>
            <w:tcMar>
              <w:bottom w:w="0" w:type="dxa"/>
            </w:tcMar>
            <w:vAlign w:val="center"/>
          </w:tcPr>
          <w:p w14:paraId="21035F2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斯派莎克</w:t>
            </w:r>
          </w:p>
        </w:tc>
        <w:tc>
          <w:tcPr>
            <w:tcW w:w="720" w:type="pct"/>
            <w:shd w:val="clear" w:color="auto" w:fill="auto"/>
            <w:tcMar>
              <w:bottom w:w="0" w:type="dxa"/>
            </w:tcMar>
            <w:vAlign w:val="center"/>
          </w:tcPr>
          <w:p w14:paraId="788E4DF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EH1000</w:t>
            </w:r>
          </w:p>
        </w:tc>
        <w:tc>
          <w:tcPr>
            <w:tcW w:w="708" w:type="pct"/>
            <w:shd w:val="clear" w:color="auto" w:fill="auto"/>
            <w:tcMar>
              <w:bottom w:w="0" w:type="dxa"/>
            </w:tcMar>
            <w:vAlign w:val="center"/>
          </w:tcPr>
          <w:p w14:paraId="552D4C6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2017.8</w:t>
            </w:r>
          </w:p>
        </w:tc>
        <w:tc>
          <w:tcPr>
            <w:tcW w:w="626" w:type="pct"/>
            <w:shd w:val="clear" w:color="auto" w:fill="auto"/>
            <w:tcMar>
              <w:bottom w:w="0" w:type="dxa"/>
            </w:tcMar>
            <w:vAlign w:val="center"/>
          </w:tcPr>
          <w:p w14:paraId="7256781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9年</w:t>
            </w:r>
          </w:p>
        </w:tc>
        <w:tc>
          <w:tcPr>
            <w:tcW w:w="609" w:type="pct"/>
            <w:shd w:val="clear" w:color="auto" w:fill="auto"/>
            <w:tcMar>
              <w:bottom w:w="0" w:type="dxa"/>
            </w:tcMar>
            <w:vAlign w:val="center"/>
          </w:tcPr>
          <w:p w14:paraId="406D8A9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w:t>
            </w:r>
          </w:p>
        </w:tc>
        <w:tc>
          <w:tcPr>
            <w:tcW w:w="2316" w:type="dxa"/>
            <w:shd w:val="clear" w:color="auto" w:fill="auto"/>
            <w:tcMar>
              <w:bottom w:w="0" w:type="dxa"/>
            </w:tcMar>
            <w:vAlign w:val="center"/>
          </w:tcPr>
          <w:p w14:paraId="50840F0B">
            <w:pPr>
              <w:pStyle w:val="14"/>
              <w:keepNext w:val="0"/>
              <w:keepLines w:val="0"/>
              <w:widowControl/>
              <w:suppressLineNumbers w:val="0"/>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lang w:val="en-US" w:eastAsia="zh-CN"/>
              </w:rPr>
              <w:t>/</w:t>
            </w:r>
          </w:p>
        </w:tc>
      </w:tr>
      <w:tr w14:paraId="02AB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95" w:hRule="atLeast"/>
        </w:trPr>
        <w:tc>
          <w:tcPr>
            <w:tcW w:w="649" w:type="pct"/>
            <w:shd w:val="clear" w:color="auto" w:fill="auto"/>
            <w:tcMar>
              <w:bottom w:w="0" w:type="dxa"/>
            </w:tcMar>
            <w:vAlign w:val="center"/>
          </w:tcPr>
          <w:p w14:paraId="3BFF95E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二住空调换热机组</w:t>
            </w:r>
          </w:p>
        </w:tc>
        <w:tc>
          <w:tcPr>
            <w:tcW w:w="488" w:type="pct"/>
            <w:shd w:val="clear" w:color="auto" w:fill="auto"/>
            <w:tcMar>
              <w:bottom w:w="0" w:type="dxa"/>
            </w:tcMar>
            <w:vAlign w:val="center"/>
          </w:tcPr>
          <w:p w14:paraId="53F4DF7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斯派莎克</w:t>
            </w:r>
          </w:p>
        </w:tc>
        <w:tc>
          <w:tcPr>
            <w:tcW w:w="720" w:type="pct"/>
            <w:shd w:val="clear" w:color="auto" w:fill="auto"/>
            <w:tcMar>
              <w:bottom w:w="0" w:type="dxa"/>
            </w:tcMar>
            <w:vAlign w:val="center"/>
          </w:tcPr>
          <w:p w14:paraId="3413E5D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EH3200</w:t>
            </w:r>
          </w:p>
        </w:tc>
        <w:tc>
          <w:tcPr>
            <w:tcW w:w="708" w:type="pct"/>
            <w:shd w:val="clear" w:color="auto" w:fill="auto"/>
            <w:tcMar>
              <w:bottom w:w="0" w:type="dxa"/>
            </w:tcMar>
            <w:vAlign w:val="center"/>
          </w:tcPr>
          <w:p w14:paraId="4DC3CF2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2014.10</w:t>
            </w:r>
          </w:p>
        </w:tc>
        <w:tc>
          <w:tcPr>
            <w:tcW w:w="626" w:type="pct"/>
            <w:shd w:val="clear" w:color="auto" w:fill="auto"/>
            <w:tcMar>
              <w:bottom w:w="0" w:type="dxa"/>
            </w:tcMar>
            <w:vAlign w:val="center"/>
          </w:tcPr>
          <w:p w14:paraId="3E40230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2年</w:t>
            </w:r>
          </w:p>
        </w:tc>
        <w:tc>
          <w:tcPr>
            <w:tcW w:w="609" w:type="pct"/>
            <w:shd w:val="clear" w:color="auto" w:fill="auto"/>
            <w:tcMar>
              <w:bottom w:w="0" w:type="dxa"/>
            </w:tcMar>
            <w:vAlign w:val="center"/>
          </w:tcPr>
          <w:p w14:paraId="3A053F5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w:t>
            </w:r>
          </w:p>
        </w:tc>
        <w:tc>
          <w:tcPr>
            <w:tcW w:w="2316" w:type="dxa"/>
            <w:shd w:val="clear" w:color="auto" w:fill="auto"/>
            <w:tcMar>
              <w:bottom w:w="0" w:type="dxa"/>
            </w:tcMar>
            <w:vAlign w:val="center"/>
          </w:tcPr>
          <w:p w14:paraId="4FACCC1D">
            <w:pPr>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w:t>
            </w:r>
          </w:p>
        </w:tc>
      </w:tr>
      <w:tr w14:paraId="16A0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95" w:hRule="atLeast"/>
        </w:trPr>
        <w:tc>
          <w:tcPr>
            <w:tcW w:w="649" w:type="pct"/>
            <w:shd w:val="clear" w:color="auto" w:fill="auto"/>
            <w:tcMar>
              <w:bottom w:w="0" w:type="dxa"/>
            </w:tcMar>
            <w:vAlign w:val="center"/>
          </w:tcPr>
          <w:p w14:paraId="005521C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二住生活热水换热组</w:t>
            </w:r>
          </w:p>
        </w:tc>
        <w:tc>
          <w:tcPr>
            <w:tcW w:w="488" w:type="pct"/>
            <w:shd w:val="clear" w:color="auto" w:fill="auto"/>
            <w:tcMar>
              <w:bottom w:w="0" w:type="dxa"/>
            </w:tcMar>
            <w:vAlign w:val="center"/>
          </w:tcPr>
          <w:p w14:paraId="54FEEDA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斯派莎克</w:t>
            </w:r>
          </w:p>
        </w:tc>
        <w:tc>
          <w:tcPr>
            <w:tcW w:w="720" w:type="pct"/>
            <w:shd w:val="clear" w:color="auto" w:fill="auto"/>
            <w:tcMar>
              <w:bottom w:w="0" w:type="dxa"/>
            </w:tcMar>
            <w:vAlign w:val="center"/>
          </w:tcPr>
          <w:p w14:paraId="2E3B48A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EH-5E</w:t>
            </w:r>
          </w:p>
        </w:tc>
        <w:tc>
          <w:tcPr>
            <w:tcW w:w="708" w:type="pct"/>
            <w:shd w:val="clear" w:color="auto" w:fill="auto"/>
            <w:tcMar>
              <w:bottom w:w="0" w:type="dxa"/>
            </w:tcMar>
            <w:vAlign w:val="center"/>
          </w:tcPr>
          <w:p w14:paraId="63CE218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2015.8</w:t>
            </w:r>
          </w:p>
        </w:tc>
        <w:tc>
          <w:tcPr>
            <w:tcW w:w="626" w:type="pct"/>
            <w:shd w:val="clear" w:color="auto" w:fill="auto"/>
            <w:tcMar>
              <w:bottom w:w="0" w:type="dxa"/>
            </w:tcMar>
            <w:vAlign w:val="center"/>
          </w:tcPr>
          <w:p w14:paraId="6FB5B89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11年</w:t>
            </w:r>
          </w:p>
        </w:tc>
        <w:tc>
          <w:tcPr>
            <w:tcW w:w="609" w:type="pct"/>
            <w:shd w:val="clear" w:color="auto" w:fill="auto"/>
            <w:tcMar>
              <w:bottom w:w="0" w:type="dxa"/>
            </w:tcMar>
            <w:vAlign w:val="center"/>
          </w:tcPr>
          <w:p w14:paraId="1697956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2316" w:type="dxa"/>
            <w:shd w:val="clear" w:color="auto" w:fill="auto"/>
            <w:tcMar>
              <w:bottom w:w="0" w:type="dxa"/>
            </w:tcMar>
            <w:vAlign w:val="center"/>
          </w:tcPr>
          <w:p w14:paraId="693E339A">
            <w:pPr>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w:t>
            </w:r>
          </w:p>
        </w:tc>
      </w:tr>
      <w:tr w14:paraId="57065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95" w:hRule="atLeast"/>
        </w:trPr>
        <w:tc>
          <w:tcPr>
            <w:tcW w:w="649" w:type="pct"/>
            <w:shd w:val="clear" w:color="auto" w:fill="auto"/>
            <w:tcMar>
              <w:bottom w:w="0" w:type="dxa"/>
            </w:tcMar>
            <w:vAlign w:val="center"/>
          </w:tcPr>
          <w:p w14:paraId="20EFC6E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二住生活热水换热组</w:t>
            </w:r>
          </w:p>
        </w:tc>
        <w:tc>
          <w:tcPr>
            <w:tcW w:w="488" w:type="pct"/>
            <w:shd w:val="clear" w:color="auto" w:fill="auto"/>
            <w:tcMar>
              <w:bottom w:w="0" w:type="dxa"/>
            </w:tcMar>
            <w:vAlign w:val="center"/>
          </w:tcPr>
          <w:p w14:paraId="0C5E3DC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斯派莎克</w:t>
            </w:r>
          </w:p>
        </w:tc>
        <w:tc>
          <w:tcPr>
            <w:tcW w:w="720" w:type="pct"/>
            <w:shd w:val="clear" w:color="auto" w:fill="auto"/>
            <w:tcMar>
              <w:bottom w:w="0" w:type="dxa"/>
            </w:tcMar>
            <w:vAlign w:val="center"/>
          </w:tcPr>
          <w:p w14:paraId="5E94F52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EH-4E</w:t>
            </w:r>
          </w:p>
        </w:tc>
        <w:tc>
          <w:tcPr>
            <w:tcW w:w="708" w:type="pct"/>
            <w:shd w:val="clear" w:color="auto" w:fill="auto"/>
            <w:tcMar>
              <w:bottom w:w="0" w:type="dxa"/>
            </w:tcMar>
            <w:vAlign w:val="center"/>
          </w:tcPr>
          <w:p w14:paraId="217F75E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2015.8</w:t>
            </w:r>
          </w:p>
        </w:tc>
        <w:tc>
          <w:tcPr>
            <w:tcW w:w="626" w:type="pct"/>
            <w:shd w:val="clear" w:color="auto" w:fill="auto"/>
            <w:tcMar>
              <w:bottom w:w="0" w:type="dxa"/>
            </w:tcMar>
            <w:vAlign w:val="center"/>
          </w:tcPr>
          <w:p w14:paraId="7B86BA0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11年</w:t>
            </w:r>
          </w:p>
        </w:tc>
        <w:tc>
          <w:tcPr>
            <w:tcW w:w="609" w:type="pct"/>
            <w:shd w:val="clear" w:color="auto" w:fill="auto"/>
            <w:tcMar>
              <w:bottom w:w="0" w:type="dxa"/>
            </w:tcMar>
            <w:vAlign w:val="center"/>
          </w:tcPr>
          <w:p w14:paraId="66E3EDD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w:t>
            </w:r>
          </w:p>
        </w:tc>
        <w:tc>
          <w:tcPr>
            <w:tcW w:w="2316" w:type="dxa"/>
            <w:shd w:val="clear" w:color="auto" w:fill="auto"/>
            <w:tcMar>
              <w:bottom w:w="0" w:type="dxa"/>
            </w:tcMar>
            <w:vAlign w:val="center"/>
          </w:tcPr>
          <w:p w14:paraId="0B986A78">
            <w:pPr>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w:t>
            </w:r>
          </w:p>
        </w:tc>
      </w:tr>
      <w:tr w14:paraId="2C72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95" w:hRule="atLeast"/>
        </w:trPr>
        <w:tc>
          <w:tcPr>
            <w:tcW w:w="649" w:type="pct"/>
            <w:shd w:val="clear" w:color="auto" w:fill="auto"/>
            <w:tcMar>
              <w:bottom w:w="0" w:type="dxa"/>
            </w:tcMar>
            <w:vAlign w:val="center"/>
          </w:tcPr>
          <w:p w14:paraId="6330D95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三住生活水换热机组</w:t>
            </w:r>
          </w:p>
        </w:tc>
        <w:tc>
          <w:tcPr>
            <w:tcW w:w="488" w:type="pct"/>
            <w:shd w:val="clear" w:color="auto" w:fill="auto"/>
            <w:tcMar>
              <w:bottom w:w="0" w:type="dxa"/>
            </w:tcMar>
            <w:vAlign w:val="center"/>
          </w:tcPr>
          <w:p w14:paraId="136F82D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斯派莎克</w:t>
            </w:r>
          </w:p>
        </w:tc>
        <w:tc>
          <w:tcPr>
            <w:tcW w:w="720" w:type="pct"/>
            <w:shd w:val="clear" w:color="auto" w:fill="auto"/>
            <w:tcMar>
              <w:bottom w:w="0" w:type="dxa"/>
            </w:tcMar>
            <w:vAlign w:val="center"/>
          </w:tcPr>
          <w:p w14:paraId="023FFF2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EH-4E</w:t>
            </w:r>
          </w:p>
        </w:tc>
        <w:tc>
          <w:tcPr>
            <w:tcW w:w="708" w:type="pct"/>
            <w:shd w:val="clear" w:color="auto" w:fill="auto"/>
            <w:tcMar>
              <w:bottom w:w="0" w:type="dxa"/>
            </w:tcMar>
            <w:vAlign w:val="center"/>
          </w:tcPr>
          <w:p w14:paraId="66CB9AF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2025.11</w:t>
            </w:r>
          </w:p>
        </w:tc>
        <w:tc>
          <w:tcPr>
            <w:tcW w:w="626" w:type="pct"/>
            <w:shd w:val="clear" w:color="auto" w:fill="auto"/>
            <w:tcMar>
              <w:bottom w:w="0" w:type="dxa"/>
            </w:tcMar>
            <w:vAlign w:val="center"/>
          </w:tcPr>
          <w:p w14:paraId="11B0823A">
            <w:pPr>
              <w:pStyle w:val="14"/>
              <w:keepNext w:val="0"/>
              <w:keepLines w:val="0"/>
              <w:widowControl/>
              <w:suppressLineNumbers w:val="0"/>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年</w:t>
            </w:r>
          </w:p>
        </w:tc>
        <w:tc>
          <w:tcPr>
            <w:tcW w:w="609" w:type="pct"/>
            <w:shd w:val="clear" w:color="auto" w:fill="auto"/>
            <w:tcMar>
              <w:bottom w:w="0" w:type="dxa"/>
            </w:tcMar>
            <w:vAlign w:val="center"/>
          </w:tcPr>
          <w:p w14:paraId="75494A3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1197" w:type="pct"/>
            <w:shd w:val="clear" w:color="auto" w:fill="auto"/>
            <w:tcMar>
              <w:bottom w:w="0" w:type="dxa"/>
            </w:tcMar>
            <w:vAlign w:val="center"/>
          </w:tcPr>
          <w:p w14:paraId="4F88FBE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质保2年，2027年11月12日质保到期。在质保期到期之前由采购人的其他供应商进行维修，本项目供应商负责设备巡查服务</w:t>
            </w:r>
          </w:p>
        </w:tc>
      </w:tr>
      <w:tr w14:paraId="2A36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95" w:hRule="atLeast"/>
        </w:trPr>
        <w:tc>
          <w:tcPr>
            <w:tcW w:w="649" w:type="pct"/>
            <w:shd w:val="clear" w:color="auto" w:fill="auto"/>
            <w:tcMar>
              <w:bottom w:w="0" w:type="dxa"/>
            </w:tcMar>
            <w:vAlign w:val="center"/>
          </w:tcPr>
          <w:p w14:paraId="3D9E080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三住气动控制阀</w:t>
            </w:r>
          </w:p>
        </w:tc>
        <w:tc>
          <w:tcPr>
            <w:tcW w:w="488" w:type="pct"/>
            <w:shd w:val="clear" w:color="auto" w:fill="auto"/>
            <w:tcMar>
              <w:bottom w:w="0" w:type="dxa"/>
            </w:tcMar>
            <w:vAlign w:val="center"/>
          </w:tcPr>
          <w:p w14:paraId="30BCA3A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斯派莎克</w:t>
            </w:r>
          </w:p>
        </w:tc>
        <w:tc>
          <w:tcPr>
            <w:tcW w:w="720" w:type="pct"/>
            <w:shd w:val="clear" w:color="auto" w:fill="auto"/>
            <w:tcMar>
              <w:bottom w:w="0" w:type="dxa"/>
            </w:tcMar>
            <w:vAlign w:val="center"/>
          </w:tcPr>
          <w:p w14:paraId="3F96780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SX6S-P16H-20</w:t>
            </w:r>
          </w:p>
        </w:tc>
        <w:tc>
          <w:tcPr>
            <w:tcW w:w="708" w:type="pct"/>
            <w:shd w:val="clear" w:color="auto" w:fill="auto"/>
            <w:tcMar>
              <w:bottom w:w="0" w:type="dxa"/>
            </w:tcMar>
            <w:vAlign w:val="center"/>
          </w:tcPr>
          <w:p w14:paraId="4DE491E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2018.7</w:t>
            </w:r>
          </w:p>
        </w:tc>
        <w:tc>
          <w:tcPr>
            <w:tcW w:w="626" w:type="pct"/>
            <w:shd w:val="clear" w:color="auto" w:fill="auto"/>
            <w:tcMar>
              <w:bottom w:w="0" w:type="dxa"/>
            </w:tcMar>
            <w:vAlign w:val="center"/>
          </w:tcPr>
          <w:p w14:paraId="47C8CAB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8年</w:t>
            </w:r>
          </w:p>
        </w:tc>
        <w:tc>
          <w:tcPr>
            <w:tcW w:w="609" w:type="pct"/>
            <w:shd w:val="clear" w:color="auto" w:fill="auto"/>
            <w:tcMar>
              <w:bottom w:w="0" w:type="dxa"/>
            </w:tcMar>
            <w:vAlign w:val="center"/>
          </w:tcPr>
          <w:p w14:paraId="08F3E13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2316" w:type="dxa"/>
            <w:shd w:val="clear" w:color="auto" w:fill="auto"/>
            <w:tcMar>
              <w:bottom w:w="0" w:type="dxa"/>
            </w:tcMar>
            <w:vAlign w:val="center"/>
          </w:tcPr>
          <w:p w14:paraId="698668DE">
            <w:pPr>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w:t>
            </w:r>
          </w:p>
        </w:tc>
      </w:tr>
      <w:tr w14:paraId="225A2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95" w:hRule="atLeast"/>
        </w:trPr>
        <w:tc>
          <w:tcPr>
            <w:tcW w:w="649" w:type="pct"/>
            <w:shd w:val="clear" w:color="auto" w:fill="auto"/>
            <w:tcMar>
              <w:bottom w:w="0" w:type="dxa"/>
            </w:tcMar>
            <w:vAlign w:val="center"/>
          </w:tcPr>
          <w:p w14:paraId="7C30C30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五住生活热水换热组</w:t>
            </w:r>
          </w:p>
        </w:tc>
        <w:tc>
          <w:tcPr>
            <w:tcW w:w="488" w:type="pct"/>
            <w:shd w:val="clear" w:color="auto" w:fill="auto"/>
            <w:tcMar>
              <w:bottom w:w="0" w:type="dxa"/>
            </w:tcMar>
            <w:vAlign w:val="center"/>
          </w:tcPr>
          <w:p w14:paraId="2B30D84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斯派莎克</w:t>
            </w:r>
          </w:p>
        </w:tc>
        <w:tc>
          <w:tcPr>
            <w:tcW w:w="720" w:type="pct"/>
            <w:shd w:val="clear" w:color="auto" w:fill="auto"/>
            <w:tcMar>
              <w:bottom w:w="0" w:type="dxa"/>
            </w:tcMar>
            <w:vAlign w:val="center"/>
          </w:tcPr>
          <w:p w14:paraId="34B7E50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EH-3E</w:t>
            </w:r>
          </w:p>
        </w:tc>
        <w:tc>
          <w:tcPr>
            <w:tcW w:w="708" w:type="pct"/>
            <w:shd w:val="clear" w:color="auto" w:fill="auto"/>
            <w:tcMar>
              <w:bottom w:w="0" w:type="dxa"/>
            </w:tcMar>
            <w:vAlign w:val="center"/>
          </w:tcPr>
          <w:p w14:paraId="4BB7689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2023.5</w:t>
            </w:r>
          </w:p>
        </w:tc>
        <w:tc>
          <w:tcPr>
            <w:tcW w:w="626" w:type="pct"/>
            <w:shd w:val="clear" w:color="auto" w:fill="auto"/>
            <w:tcMar>
              <w:bottom w:w="0" w:type="dxa"/>
            </w:tcMar>
            <w:vAlign w:val="center"/>
          </w:tcPr>
          <w:p w14:paraId="37B7843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3年</w:t>
            </w:r>
          </w:p>
        </w:tc>
        <w:tc>
          <w:tcPr>
            <w:tcW w:w="609" w:type="pct"/>
            <w:shd w:val="clear" w:color="auto" w:fill="auto"/>
            <w:tcMar>
              <w:bottom w:w="0" w:type="dxa"/>
            </w:tcMar>
            <w:vAlign w:val="center"/>
          </w:tcPr>
          <w:p w14:paraId="6C2E419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2316" w:type="dxa"/>
            <w:shd w:val="clear" w:color="auto" w:fill="auto"/>
            <w:tcMar>
              <w:bottom w:w="0" w:type="dxa"/>
            </w:tcMar>
            <w:vAlign w:val="center"/>
          </w:tcPr>
          <w:p w14:paraId="578F9330">
            <w:pPr>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w:t>
            </w:r>
          </w:p>
        </w:tc>
      </w:tr>
      <w:tr w14:paraId="5998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45" w:hRule="atLeast"/>
        </w:trPr>
        <w:tc>
          <w:tcPr>
            <w:tcW w:w="5000" w:type="pct"/>
            <w:gridSpan w:val="7"/>
            <w:shd w:val="clear" w:color="auto" w:fill="auto"/>
            <w:tcMar>
              <w:bottom w:w="0" w:type="dxa"/>
            </w:tcMar>
            <w:vAlign w:val="center"/>
          </w:tcPr>
          <w:p w14:paraId="0766CB81">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日常巡检维保，频率每3个月一次，电话响应3小时内，现场响应24小时内，内容如下：</w:t>
            </w:r>
          </w:p>
          <w:p w14:paraId="6A6B9D5C">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1、检查工业蒸汽压力；</w:t>
            </w:r>
          </w:p>
          <w:p w14:paraId="0C4E9AA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2、检查工业蒸汽温度；</w:t>
            </w:r>
          </w:p>
          <w:p w14:paraId="4CA87FFC">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3、检查压缩空气压力及质量；</w:t>
            </w:r>
          </w:p>
          <w:p w14:paraId="6B3FA3E0">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4、检查水系统压力；</w:t>
            </w:r>
          </w:p>
          <w:p w14:paraId="7A27C5A4">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5、检查温度设定值；</w:t>
            </w:r>
          </w:p>
          <w:p w14:paraId="16E6A39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6、检查进水温度出水温度；</w:t>
            </w:r>
          </w:p>
          <w:p w14:paraId="7609889D">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7、设备外观检查；</w:t>
            </w:r>
          </w:p>
          <w:p w14:paraId="330A423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8、换热器内漏问题检查；</w:t>
            </w:r>
          </w:p>
          <w:p w14:paraId="14AF841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9、接线端子连接检查；</w:t>
            </w:r>
          </w:p>
          <w:p w14:paraId="14B28B5E">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10、控制柜供电电压；</w:t>
            </w:r>
          </w:p>
          <w:p w14:paraId="5ED82F72">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11、气动角阀测试；</w:t>
            </w:r>
          </w:p>
          <w:p w14:paraId="6D4A2DC6">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12、高温切断测试；</w:t>
            </w:r>
          </w:p>
          <w:p w14:paraId="2C1E561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13、疏水阀/泵疏水检测；</w:t>
            </w:r>
          </w:p>
          <w:p w14:paraId="14C4BE8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14、控制器参数检查及调整；</w:t>
            </w:r>
          </w:p>
          <w:p w14:paraId="5185D966">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15、控制阀零点行程校验</w:t>
            </w:r>
          </w:p>
        </w:tc>
      </w:tr>
    </w:tbl>
    <w:p w14:paraId="1E5BDD9F">
      <w:pPr>
        <w:pStyle w:val="16"/>
        <w:keepNext w:val="0"/>
        <w:keepLines w:val="0"/>
        <w:pageBreakBefore w:val="0"/>
        <w:widowControl w:val="0"/>
        <w:numPr>
          <w:ilvl w:val="0"/>
          <w:numId w:val="0"/>
        </w:numPr>
        <w:kinsoku/>
        <w:wordWrap/>
        <w:overflowPunct/>
        <w:topLinePunct w:val="0"/>
        <w:autoSpaceDE/>
        <w:autoSpaceDN/>
        <w:bidi w:val="0"/>
        <w:adjustRightInd/>
        <w:snapToGrid w:val="0"/>
        <w:ind w:left="-62" w:leftChars="0"/>
        <w:textAlignment w:val="auto"/>
        <w:rPr>
          <w:rFonts w:hint="eastAsia" w:ascii="Times New Roman" w:hAnsi="Times New Roman" w:eastAsia="仿宋" w:cs="Times New Roman"/>
          <w:b/>
          <w:bCs/>
          <w:sz w:val="28"/>
          <w:szCs w:val="28"/>
          <w:lang w:eastAsia="zh-CN"/>
        </w:rPr>
      </w:pPr>
    </w:p>
    <w:p w14:paraId="3A0DD6AB">
      <w:pPr>
        <w:pStyle w:val="16"/>
        <w:keepNext w:val="0"/>
        <w:keepLines w:val="0"/>
        <w:pageBreakBefore w:val="0"/>
        <w:widowControl w:val="0"/>
        <w:numPr>
          <w:ilvl w:val="0"/>
          <w:numId w:val="0"/>
        </w:numPr>
        <w:kinsoku/>
        <w:wordWrap/>
        <w:overflowPunct/>
        <w:topLinePunct w:val="0"/>
        <w:autoSpaceDE/>
        <w:autoSpaceDN/>
        <w:bidi w:val="0"/>
        <w:adjustRightInd/>
        <w:snapToGrid w:val="0"/>
        <w:ind w:left="-62" w:leftChars="0"/>
        <w:textAlignment w:val="auto"/>
        <w:rPr>
          <w:rFonts w:hint="default" w:ascii="Times New Roman" w:hAnsi="Times New Roman" w:eastAsia="仿宋" w:cs="Times New Roman"/>
          <w:b/>
          <w:bCs/>
          <w:sz w:val="28"/>
          <w:szCs w:val="28"/>
          <w:lang w:val="en-US" w:eastAsia="zh-CN"/>
        </w:rPr>
      </w:pPr>
      <w:r>
        <w:rPr>
          <w:rFonts w:hint="eastAsia" w:ascii="Times New Roman" w:hAnsi="Times New Roman" w:eastAsia="仿宋" w:cs="Times New Roman"/>
          <w:b/>
          <w:bCs/>
          <w:sz w:val="28"/>
          <w:szCs w:val="28"/>
          <w:lang w:eastAsia="zh-CN"/>
        </w:rPr>
        <w:t>（</w:t>
      </w:r>
      <w:r>
        <w:rPr>
          <w:rFonts w:hint="eastAsia" w:ascii="Times New Roman" w:hAnsi="Times New Roman" w:eastAsia="仿宋" w:cs="Times New Roman"/>
          <w:b/>
          <w:bCs/>
          <w:sz w:val="28"/>
          <w:szCs w:val="28"/>
          <w:lang w:val="en-US" w:eastAsia="zh-CN"/>
        </w:rPr>
        <w:t>二</w:t>
      </w:r>
      <w:r>
        <w:rPr>
          <w:rFonts w:hint="eastAsia" w:ascii="Times New Roman" w:hAnsi="Times New Roman" w:eastAsia="仿宋" w:cs="Times New Roman"/>
          <w:b/>
          <w:bCs/>
          <w:sz w:val="28"/>
          <w:szCs w:val="28"/>
          <w:lang w:eastAsia="zh-CN"/>
        </w:rPr>
        <w:t>）</w:t>
      </w:r>
      <w:r>
        <w:rPr>
          <w:rFonts w:hint="eastAsia" w:ascii="Times New Roman" w:hAnsi="Times New Roman" w:eastAsia="仿宋" w:cs="Times New Roman"/>
          <w:b/>
          <w:bCs/>
          <w:sz w:val="28"/>
          <w:szCs w:val="28"/>
          <w:lang w:val="en-US" w:eastAsia="zh-CN"/>
        </w:rPr>
        <w:t>维修配件明细</w:t>
      </w:r>
    </w:p>
    <w:tbl>
      <w:tblPr>
        <w:tblStyle w:val="18"/>
        <w:tblpPr w:leftFromText="180" w:rightFromText="180" w:vertAnchor="text" w:horzAnchor="page" w:tblpX="1235" w:tblpY="971"/>
        <w:tblOverlap w:val="never"/>
        <w:tblW w:w="48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899"/>
        <w:gridCol w:w="2479"/>
        <w:gridCol w:w="2612"/>
        <w:gridCol w:w="1331"/>
        <w:gridCol w:w="1367"/>
        <w:gridCol w:w="956"/>
      </w:tblGrid>
      <w:tr w14:paraId="0417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vMerge w:val="restart"/>
            <w:shd w:val="clear" w:color="auto" w:fill="00B0F0"/>
            <w:noWrap/>
            <w:tcMar>
              <w:top w:w="0" w:type="dxa"/>
              <w:left w:w="105" w:type="dxa"/>
              <w:bottom w:w="0" w:type="dxa"/>
              <w:right w:w="105" w:type="dxa"/>
            </w:tcMar>
            <w:vAlign w:val="center"/>
          </w:tcPr>
          <w:p w14:paraId="117348F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序号</w:t>
            </w:r>
          </w:p>
        </w:tc>
        <w:tc>
          <w:tcPr>
            <w:tcW w:w="1285" w:type="pct"/>
            <w:vMerge w:val="restart"/>
            <w:shd w:val="clear" w:color="auto" w:fill="00B0F0"/>
            <w:noWrap/>
            <w:tcMar>
              <w:top w:w="0" w:type="dxa"/>
              <w:left w:w="105" w:type="dxa"/>
              <w:bottom w:w="0" w:type="dxa"/>
              <w:right w:w="105" w:type="dxa"/>
            </w:tcMar>
            <w:vAlign w:val="center"/>
          </w:tcPr>
          <w:p w14:paraId="274228F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设备名称</w:t>
            </w:r>
          </w:p>
        </w:tc>
        <w:tc>
          <w:tcPr>
            <w:tcW w:w="1354" w:type="pct"/>
            <w:vMerge w:val="restart"/>
            <w:shd w:val="clear" w:color="auto" w:fill="00B0F0"/>
            <w:noWrap/>
            <w:tcMar>
              <w:top w:w="0" w:type="dxa"/>
              <w:left w:w="105" w:type="dxa"/>
              <w:bottom w:w="0" w:type="dxa"/>
              <w:right w:w="105" w:type="dxa"/>
            </w:tcMar>
            <w:vAlign w:val="center"/>
          </w:tcPr>
          <w:p w14:paraId="766AA2B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型号</w:t>
            </w:r>
          </w:p>
        </w:tc>
        <w:tc>
          <w:tcPr>
            <w:tcW w:w="690" w:type="pct"/>
            <w:vMerge w:val="restart"/>
            <w:shd w:val="clear" w:color="auto" w:fill="00B0F0"/>
            <w:noWrap/>
            <w:tcMar>
              <w:top w:w="0" w:type="dxa"/>
              <w:left w:w="105" w:type="dxa"/>
              <w:bottom w:w="0" w:type="dxa"/>
              <w:right w:w="105" w:type="dxa"/>
            </w:tcMar>
            <w:vAlign w:val="center"/>
          </w:tcPr>
          <w:p w14:paraId="02222414">
            <w:pPr>
              <w:pStyle w:val="14"/>
              <w:keepNext w:val="0"/>
              <w:keepLines w:val="0"/>
              <w:widowControl/>
              <w:suppressLineNumbers w:val="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计价单位</w:t>
            </w:r>
          </w:p>
        </w:tc>
        <w:tc>
          <w:tcPr>
            <w:tcW w:w="708" w:type="pct"/>
            <w:shd w:val="clear" w:color="auto" w:fill="00B0F0"/>
            <w:noWrap/>
            <w:tcMar>
              <w:top w:w="0" w:type="dxa"/>
              <w:left w:w="105" w:type="dxa"/>
              <w:bottom w:w="0" w:type="dxa"/>
              <w:right w:w="105" w:type="dxa"/>
            </w:tcMar>
            <w:vAlign w:val="center"/>
          </w:tcPr>
          <w:p w14:paraId="6D6314A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限高</w:t>
            </w:r>
            <w:r>
              <w:rPr>
                <w:rFonts w:hint="eastAsia" w:ascii="仿宋" w:hAnsi="仿宋" w:eastAsia="仿宋" w:cs="仿宋"/>
                <w:sz w:val="24"/>
                <w:szCs w:val="24"/>
              </w:rPr>
              <w:t>单价</w:t>
            </w:r>
          </w:p>
        </w:tc>
        <w:tc>
          <w:tcPr>
            <w:tcW w:w="495" w:type="pct"/>
            <w:vMerge w:val="restart"/>
            <w:shd w:val="clear" w:color="auto" w:fill="00B0F0"/>
            <w:noWrap/>
            <w:tcMar>
              <w:top w:w="0" w:type="dxa"/>
              <w:left w:w="105" w:type="dxa"/>
              <w:bottom w:w="0" w:type="dxa"/>
              <w:right w:w="105" w:type="dxa"/>
            </w:tcMar>
            <w:vAlign w:val="center"/>
          </w:tcPr>
          <w:p w14:paraId="7932B39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质保期</w:t>
            </w:r>
          </w:p>
        </w:tc>
      </w:tr>
      <w:tr w14:paraId="47DE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vMerge w:val="continue"/>
            <w:shd w:val="clear" w:color="auto" w:fill="00B0F0"/>
            <w:noWrap/>
            <w:tcMar>
              <w:top w:w="0" w:type="dxa"/>
              <w:left w:w="105" w:type="dxa"/>
              <w:bottom w:w="0" w:type="dxa"/>
              <w:right w:w="105" w:type="dxa"/>
            </w:tcMar>
            <w:vAlign w:val="center"/>
          </w:tcPr>
          <w:p w14:paraId="42CCDAE7">
            <w:pPr>
              <w:rPr>
                <w:rFonts w:hint="eastAsia" w:ascii="仿宋" w:hAnsi="仿宋" w:eastAsia="仿宋" w:cs="仿宋"/>
                <w:sz w:val="24"/>
                <w:szCs w:val="24"/>
              </w:rPr>
            </w:pPr>
          </w:p>
        </w:tc>
        <w:tc>
          <w:tcPr>
            <w:tcW w:w="1285" w:type="pct"/>
            <w:vMerge w:val="continue"/>
            <w:shd w:val="clear" w:color="auto" w:fill="00B0F0"/>
            <w:noWrap/>
            <w:tcMar>
              <w:top w:w="0" w:type="dxa"/>
              <w:left w:w="105" w:type="dxa"/>
              <w:bottom w:w="0" w:type="dxa"/>
              <w:right w:w="105" w:type="dxa"/>
            </w:tcMar>
            <w:vAlign w:val="center"/>
          </w:tcPr>
          <w:p w14:paraId="12E3E954">
            <w:pPr>
              <w:rPr>
                <w:rFonts w:hint="eastAsia" w:ascii="仿宋" w:hAnsi="仿宋" w:eastAsia="仿宋" w:cs="仿宋"/>
                <w:sz w:val="24"/>
                <w:szCs w:val="24"/>
              </w:rPr>
            </w:pPr>
          </w:p>
        </w:tc>
        <w:tc>
          <w:tcPr>
            <w:tcW w:w="1354" w:type="pct"/>
            <w:vMerge w:val="continue"/>
            <w:shd w:val="clear" w:color="auto" w:fill="00B0F0"/>
            <w:noWrap/>
            <w:tcMar>
              <w:top w:w="0" w:type="dxa"/>
              <w:left w:w="105" w:type="dxa"/>
              <w:bottom w:w="0" w:type="dxa"/>
              <w:right w:w="105" w:type="dxa"/>
            </w:tcMar>
            <w:vAlign w:val="center"/>
          </w:tcPr>
          <w:p w14:paraId="3904FAC8">
            <w:pPr>
              <w:rPr>
                <w:rFonts w:hint="eastAsia" w:ascii="仿宋" w:hAnsi="仿宋" w:eastAsia="仿宋" w:cs="仿宋"/>
                <w:sz w:val="24"/>
                <w:szCs w:val="24"/>
              </w:rPr>
            </w:pPr>
          </w:p>
        </w:tc>
        <w:tc>
          <w:tcPr>
            <w:tcW w:w="690" w:type="pct"/>
            <w:vMerge w:val="continue"/>
            <w:shd w:val="clear" w:color="auto" w:fill="00B0F0"/>
            <w:noWrap/>
            <w:tcMar>
              <w:top w:w="0" w:type="dxa"/>
              <w:left w:w="105" w:type="dxa"/>
              <w:bottom w:w="0" w:type="dxa"/>
              <w:right w:w="105" w:type="dxa"/>
            </w:tcMar>
            <w:vAlign w:val="center"/>
          </w:tcPr>
          <w:p w14:paraId="41778D75">
            <w:pPr>
              <w:pStyle w:val="14"/>
              <w:keepNext w:val="0"/>
              <w:keepLines w:val="0"/>
              <w:widowControl/>
              <w:suppressLineNumbers w:val="0"/>
              <w:jc w:val="center"/>
              <w:rPr>
                <w:rFonts w:hint="eastAsia" w:ascii="仿宋" w:hAnsi="仿宋" w:eastAsia="仿宋" w:cs="仿宋"/>
                <w:sz w:val="24"/>
                <w:szCs w:val="24"/>
              </w:rPr>
            </w:pPr>
          </w:p>
        </w:tc>
        <w:tc>
          <w:tcPr>
            <w:tcW w:w="708" w:type="pct"/>
            <w:shd w:val="clear" w:color="auto" w:fill="00B0F0"/>
            <w:noWrap/>
            <w:tcMar>
              <w:top w:w="0" w:type="dxa"/>
              <w:left w:w="105" w:type="dxa"/>
              <w:bottom w:w="0" w:type="dxa"/>
              <w:right w:w="105" w:type="dxa"/>
            </w:tcMar>
            <w:vAlign w:val="center"/>
          </w:tcPr>
          <w:p w14:paraId="76263C3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（元）</w:t>
            </w:r>
          </w:p>
        </w:tc>
        <w:tc>
          <w:tcPr>
            <w:tcW w:w="495" w:type="pct"/>
            <w:vMerge w:val="continue"/>
            <w:shd w:val="clear" w:color="auto" w:fill="00B0F0"/>
            <w:noWrap/>
            <w:tcMar>
              <w:top w:w="0" w:type="dxa"/>
              <w:left w:w="105" w:type="dxa"/>
              <w:bottom w:w="0" w:type="dxa"/>
              <w:right w:w="105" w:type="dxa"/>
            </w:tcMar>
            <w:vAlign w:val="center"/>
          </w:tcPr>
          <w:p w14:paraId="68D51821">
            <w:pPr>
              <w:rPr>
                <w:rFonts w:hint="eastAsia" w:ascii="仿宋" w:hAnsi="仿宋" w:eastAsia="仿宋" w:cs="仿宋"/>
                <w:sz w:val="24"/>
                <w:szCs w:val="24"/>
              </w:rPr>
            </w:pPr>
          </w:p>
        </w:tc>
      </w:tr>
      <w:tr w14:paraId="17FF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7AA8F3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1285" w:type="pct"/>
            <w:shd w:val="clear" w:color="auto" w:fill="auto"/>
            <w:noWrap/>
            <w:tcMar>
              <w:top w:w="0" w:type="dxa"/>
              <w:left w:w="105" w:type="dxa"/>
              <w:bottom w:w="0" w:type="dxa"/>
              <w:right w:w="105" w:type="dxa"/>
            </w:tcMar>
            <w:vAlign w:val="center"/>
          </w:tcPr>
          <w:p w14:paraId="2FCBF98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汽水分离器</w:t>
            </w:r>
          </w:p>
        </w:tc>
        <w:tc>
          <w:tcPr>
            <w:tcW w:w="1354" w:type="pct"/>
            <w:shd w:val="clear" w:color="auto" w:fill="auto"/>
            <w:tcMar>
              <w:top w:w="0" w:type="dxa"/>
              <w:left w:w="105" w:type="dxa"/>
              <w:bottom w:w="0" w:type="dxa"/>
              <w:right w:w="105" w:type="dxa"/>
            </w:tcMar>
            <w:vAlign w:val="center"/>
          </w:tcPr>
          <w:p w14:paraId="3B280F2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S13 DN100 PN16</w:t>
            </w:r>
          </w:p>
        </w:tc>
        <w:tc>
          <w:tcPr>
            <w:tcW w:w="690" w:type="pct"/>
            <w:shd w:val="clear" w:color="auto" w:fill="auto"/>
            <w:tcMar>
              <w:top w:w="0" w:type="dxa"/>
              <w:left w:w="105" w:type="dxa"/>
              <w:bottom w:w="0" w:type="dxa"/>
              <w:right w:w="105" w:type="dxa"/>
            </w:tcMar>
            <w:vAlign w:val="center"/>
          </w:tcPr>
          <w:p w14:paraId="7480AFE9">
            <w:pPr>
              <w:pStyle w:val="14"/>
              <w:keepNext w:val="0"/>
              <w:keepLines w:val="0"/>
              <w:widowControl/>
              <w:suppressLineNumbers w:val="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180BF64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16625</w:t>
            </w:r>
          </w:p>
        </w:tc>
        <w:tc>
          <w:tcPr>
            <w:tcW w:w="495" w:type="pct"/>
            <w:vMerge w:val="restart"/>
            <w:shd w:val="clear" w:color="auto" w:fill="auto"/>
            <w:noWrap/>
            <w:tcMar>
              <w:top w:w="0" w:type="dxa"/>
              <w:left w:w="105" w:type="dxa"/>
              <w:bottom w:w="0" w:type="dxa"/>
              <w:right w:w="105" w:type="dxa"/>
            </w:tcMar>
            <w:vAlign w:val="top"/>
          </w:tcPr>
          <w:p w14:paraId="720BC2E9">
            <w:pPr>
              <w:pStyle w:val="6"/>
              <w:rPr>
                <w:rFonts w:hint="eastAsia"/>
                <w:lang w:val="en-US" w:eastAsia="zh-CN"/>
              </w:rPr>
            </w:pPr>
            <w:r>
              <w:rPr>
                <w:rFonts w:hint="eastAsia"/>
                <w:lang w:val="en-US" w:eastAsia="zh-CN"/>
              </w:rPr>
              <w:t>质保期12个月，自验收合格之日起算，质保期内维修更换件质保期重新计算</w:t>
            </w:r>
          </w:p>
          <w:p w14:paraId="19AA993D">
            <w:pPr>
              <w:pStyle w:val="14"/>
              <w:keepNext w:val="0"/>
              <w:keepLines w:val="0"/>
              <w:widowControl/>
              <w:suppressLineNumbers w:val="0"/>
              <w:jc w:val="both"/>
              <w:rPr>
                <w:rFonts w:hint="eastAsia" w:ascii="仿宋" w:hAnsi="仿宋" w:eastAsia="仿宋" w:cs="仿宋"/>
                <w:sz w:val="24"/>
                <w:szCs w:val="24"/>
              </w:rPr>
            </w:pPr>
          </w:p>
        </w:tc>
      </w:tr>
      <w:tr w14:paraId="6E85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A08DDE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w:t>
            </w:r>
          </w:p>
        </w:tc>
        <w:tc>
          <w:tcPr>
            <w:tcW w:w="1285" w:type="pct"/>
            <w:shd w:val="clear" w:color="auto" w:fill="auto"/>
            <w:noWrap/>
            <w:tcMar>
              <w:top w:w="0" w:type="dxa"/>
              <w:left w:w="105" w:type="dxa"/>
              <w:bottom w:w="0" w:type="dxa"/>
              <w:right w:w="105" w:type="dxa"/>
            </w:tcMar>
            <w:vAlign w:val="center"/>
          </w:tcPr>
          <w:p w14:paraId="4E09297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汽水分离器</w:t>
            </w:r>
          </w:p>
        </w:tc>
        <w:tc>
          <w:tcPr>
            <w:tcW w:w="1354" w:type="pct"/>
            <w:shd w:val="clear" w:color="auto" w:fill="auto"/>
            <w:tcMar>
              <w:top w:w="0" w:type="dxa"/>
              <w:left w:w="105" w:type="dxa"/>
              <w:bottom w:w="0" w:type="dxa"/>
              <w:right w:w="105" w:type="dxa"/>
            </w:tcMar>
            <w:vAlign w:val="center"/>
          </w:tcPr>
          <w:p w14:paraId="0D01DDB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S7 DN125 PN16</w:t>
            </w:r>
          </w:p>
        </w:tc>
        <w:tc>
          <w:tcPr>
            <w:tcW w:w="690" w:type="pct"/>
            <w:shd w:val="clear" w:color="auto" w:fill="auto"/>
            <w:tcMar>
              <w:top w:w="0" w:type="dxa"/>
              <w:left w:w="105" w:type="dxa"/>
              <w:bottom w:w="0" w:type="dxa"/>
              <w:right w:w="105" w:type="dxa"/>
            </w:tcMar>
            <w:vAlign w:val="center"/>
          </w:tcPr>
          <w:p w14:paraId="5CE856C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F5A02C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47672</w:t>
            </w:r>
          </w:p>
        </w:tc>
        <w:tc>
          <w:tcPr>
            <w:tcW w:w="495" w:type="pct"/>
            <w:vMerge w:val="continue"/>
            <w:shd w:val="clear" w:color="auto" w:fill="auto"/>
            <w:noWrap/>
            <w:tcMar>
              <w:top w:w="0" w:type="dxa"/>
              <w:left w:w="105" w:type="dxa"/>
              <w:bottom w:w="0" w:type="dxa"/>
              <w:right w:w="105" w:type="dxa"/>
            </w:tcMar>
            <w:vAlign w:val="top"/>
          </w:tcPr>
          <w:p w14:paraId="54268BED">
            <w:pPr>
              <w:rPr>
                <w:rFonts w:hint="eastAsia" w:ascii="仿宋" w:hAnsi="仿宋" w:eastAsia="仿宋" w:cs="仿宋"/>
                <w:sz w:val="24"/>
                <w:szCs w:val="24"/>
              </w:rPr>
            </w:pPr>
          </w:p>
        </w:tc>
      </w:tr>
      <w:tr w14:paraId="641BC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2AFBAD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w:t>
            </w:r>
          </w:p>
        </w:tc>
        <w:tc>
          <w:tcPr>
            <w:tcW w:w="1285" w:type="pct"/>
            <w:shd w:val="clear" w:color="auto" w:fill="auto"/>
            <w:noWrap/>
            <w:tcMar>
              <w:top w:w="0" w:type="dxa"/>
              <w:left w:w="105" w:type="dxa"/>
              <w:bottom w:w="0" w:type="dxa"/>
              <w:right w:w="105" w:type="dxa"/>
            </w:tcMar>
            <w:vAlign w:val="center"/>
          </w:tcPr>
          <w:p w14:paraId="1625943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汽水分离器</w:t>
            </w:r>
          </w:p>
        </w:tc>
        <w:tc>
          <w:tcPr>
            <w:tcW w:w="1354" w:type="pct"/>
            <w:shd w:val="clear" w:color="auto" w:fill="auto"/>
            <w:tcMar>
              <w:top w:w="0" w:type="dxa"/>
              <w:left w:w="105" w:type="dxa"/>
              <w:bottom w:w="0" w:type="dxa"/>
              <w:right w:w="105" w:type="dxa"/>
            </w:tcMar>
            <w:vAlign w:val="center"/>
          </w:tcPr>
          <w:p w14:paraId="26E736F0">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S7 DN150 PN16</w:t>
            </w:r>
          </w:p>
        </w:tc>
        <w:tc>
          <w:tcPr>
            <w:tcW w:w="690" w:type="pct"/>
            <w:shd w:val="clear" w:color="auto" w:fill="auto"/>
            <w:tcMar>
              <w:top w:w="0" w:type="dxa"/>
              <w:left w:w="105" w:type="dxa"/>
              <w:bottom w:w="0" w:type="dxa"/>
              <w:right w:w="105" w:type="dxa"/>
            </w:tcMar>
            <w:vAlign w:val="center"/>
          </w:tcPr>
          <w:p w14:paraId="1FAEA59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5CBBF64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60534</w:t>
            </w:r>
          </w:p>
        </w:tc>
        <w:tc>
          <w:tcPr>
            <w:tcW w:w="495" w:type="pct"/>
            <w:vMerge w:val="continue"/>
            <w:shd w:val="clear" w:color="auto" w:fill="auto"/>
            <w:noWrap/>
            <w:tcMar>
              <w:top w:w="0" w:type="dxa"/>
              <w:left w:w="105" w:type="dxa"/>
              <w:bottom w:w="0" w:type="dxa"/>
              <w:right w:w="105" w:type="dxa"/>
            </w:tcMar>
            <w:vAlign w:val="top"/>
          </w:tcPr>
          <w:p w14:paraId="7B55531A">
            <w:pPr>
              <w:rPr>
                <w:rFonts w:hint="eastAsia" w:ascii="仿宋" w:hAnsi="仿宋" w:eastAsia="仿宋" w:cs="仿宋"/>
                <w:sz w:val="24"/>
                <w:szCs w:val="24"/>
              </w:rPr>
            </w:pPr>
          </w:p>
        </w:tc>
      </w:tr>
      <w:tr w14:paraId="1834D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5A9BE9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w:t>
            </w:r>
          </w:p>
        </w:tc>
        <w:tc>
          <w:tcPr>
            <w:tcW w:w="1285" w:type="pct"/>
            <w:shd w:val="clear" w:color="auto" w:fill="auto"/>
            <w:noWrap/>
            <w:tcMar>
              <w:top w:w="0" w:type="dxa"/>
              <w:left w:w="105" w:type="dxa"/>
              <w:bottom w:w="0" w:type="dxa"/>
              <w:right w:w="105" w:type="dxa"/>
            </w:tcMar>
            <w:vAlign w:val="center"/>
          </w:tcPr>
          <w:p w14:paraId="37F55A1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不锈钢高效汽水分离器</w:t>
            </w:r>
          </w:p>
        </w:tc>
        <w:tc>
          <w:tcPr>
            <w:tcW w:w="1354" w:type="pct"/>
            <w:shd w:val="clear" w:color="auto" w:fill="auto"/>
            <w:tcMar>
              <w:top w:w="0" w:type="dxa"/>
              <w:left w:w="105" w:type="dxa"/>
              <w:bottom w:w="0" w:type="dxa"/>
              <w:right w:w="105" w:type="dxa"/>
            </w:tcMar>
            <w:vAlign w:val="center"/>
          </w:tcPr>
          <w:p w14:paraId="627B42BB">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SDV6 DN25</w:t>
            </w:r>
          </w:p>
        </w:tc>
        <w:tc>
          <w:tcPr>
            <w:tcW w:w="690" w:type="pct"/>
            <w:shd w:val="clear" w:color="auto" w:fill="auto"/>
            <w:tcMar>
              <w:top w:w="0" w:type="dxa"/>
              <w:left w:w="105" w:type="dxa"/>
              <w:bottom w:w="0" w:type="dxa"/>
              <w:right w:w="105" w:type="dxa"/>
            </w:tcMar>
            <w:vAlign w:val="center"/>
          </w:tcPr>
          <w:p w14:paraId="6BEB112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126B3C8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30880</w:t>
            </w:r>
          </w:p>
        </w:tc>
        <w:tc>
          <w:tcPr>
            <w:tcW w:w="495" w:type="pct"/>
            <w:vMerge w:val="continue"/>
            <w:shd w:val="clear" w:color="auto" w:fill="auto"/>
            <w:noWrap/>
            <w:tcMar>
              <w:top w:w="0" w:type="dxa"/>
              <w:left w:w="105" w:type="dxa"/>
              <w:bottom w:w="0" w:type="dxa"/>
              <w:right w:w="105" w:type="dxa"/>
            </w:tcMar>
            <w:vAlign w:val="top"/>
          </w:tcPr>
          <w:p w14:paraId="74908B7B">
            <w:pPr>
              <w:rPr>
                <w:rFonts w:hint="eastAsia" w:ascii="仿宋" w:hAnsi="仿宋" w:eastAsia="仿宋" w:cs="仿宋"/>
                <w:sz w:val="24"/>
                <w:szCs w:val="24"/>
              </w:rPr>
            </w:pPr>
          </w:p>
        </w:tc>
      </w:tr>
      <w:tr w14:paraId="143A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6A7C49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285" w:type="pct"/>
            <w:shd w:val="clear" w:color="auto" w:fill="auto"/>
            <w:noWrap/>
            <w:tcMar>
              <w:top w:w="0" w:type="dxa"/>
              <w:left w:w="105" w:type="dxa"/>
              <w:bottom w:w="0" w:type="dxa"/>
              <w:right w:w="105" w:type="dxa"/>
            </w:tcMar>
            <w:vAlign w:val="center"/>
          </w:tcPr>
          <w:p w14:paraId="3B64260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不锈钢高效汽水分离器</w:t>
            </w:r>
          </w:p>
        </w:tc>
        <w:tc>
          <w:tcPr>
            <w:tcW w:w="1354" w:type="pct"/>
            <w:shd w:val="clear" w:color="auto" w:fill="auto"/>
            <w:tcMar>
              <w:top w:w="0" w:type="dxa"/>
              <w:left w:w="105" w:type="dxa"/>
              <w:bottom w:w="0" w:type="dxa"/>
              <w:right w:w="105" w:type="dxa"/>
            </w:tcMar>
            <w:vAlign w:val="center"/>
          </w:tcPr>
          <w:p w14:paraId="5342BC75">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SDV6 DN50</w:t>
            </w:r>
          </w:p>
        </w:tc>
        <w:tc>
          <w:tcPr>
            <w:tcW w:w="690" w:type="pct"/>
            <w:shd w:val="clear" w:color="auto" w:fill="auto"/>
            <w:tcMar>
              <w:top w:w="0" w:type="dxa"/>
              <w:left w:w="105" w:type="dxa"/>
              <w:bottom w:w="0" w:type="dxa"/>
              <w:right w:w="105" w:type="dxa"/>
            </w:tcMar>
            <w:vAlign w:val="center"/>
          </w:tcPr>
          <w:p w14:paraId="1201042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17AB02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71320</w:t>
            </w:r>
          </w:p>
        </w:tc>
        <w:tc>
          <w:tcPr>
            <w:tcW w:w="495" w:type="pct"/>
            <w:vMerge w:val="continue"/>
            <w:shd w:val="clear" w:color="auto" w:fill="auto"/>
            <w:noWrap/>
            <w:tcMar>
              <w:top w:w="0" w:type="dxa"/>
              <w:left w:w="105" w:type="dxa"/>
              <w:bottom w:w="0" w:type="dxa"/>
              <w:right w:w="105" w:type="dxa"/>
            </w:tcMar>
            <w:vAlign w:val="top"/>
          </w:tcPr>
          <w:p w14:paraId="5A068746">
            <w:pPr>
              <w:rPr>
                <w:rFonts w:hint="eastAsia" w:ascii="仿宋" w:hAnsi="仿宋" w:eastAsia="仿宋" w:cs="仿宋"/>
                <w:sz w:val="24"/>
                <w:szCs w:val="24"/>
              </w:rPr>
            </w:pPr>
          </w:p>
        </w:tc>
      </w:tr>
      <w:tr w14:paraId="244B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1CC18F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w:t>
            </w:r>
          </w:p>
        </w:tc>
        <w:tc>
          <w:tcPr>
            <w:tcW w:w="1285" w:type="pct"/>
            <w:shd w:val="clear" w:color="auto" w:fill="auto"/>
            <w:noWrap/>
            <w:tcMar>
              <w:top w:w="0" w:type="dxa"/>
              <w:left w:w="105" w:type="dxa"/>
              <w:bottom w:w="0" w:type="dxa"/>
              <w:right w:w="105" w:type="dxa"/>
            </w:tcMar>
            <w:vAlign w:val="center"/>
          </w:tcPr>
          <w:p w14:paraId="3FCA7AF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不锈钢高效汽水分离器</w:t>
            </w:r>
          </w:p>
        </w:tc>
        <w:tc>
          <w:tcPr>
            <w:tcW w:w="1354" w:type="pct"/>
            <w:shd w:val="clear" w:color="auto" w:fill="auto"/>
            <w:tcMar>
              <w:top w:w="0" w:type="dxa"/>
              <w:left w:w="105" w:type="dxa"/>
              <w:bottom w:w="0" w:type="dxa"/>
              <w:right w:w="105" w:type="dxa"/>
            </w:tcMar>
            <w:vAlign w:val="center"/>
          </w:tcPr>
          <w:p w14:paraId="0632B6F9">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SDV6 DN80</w:t>
            </w:r>
          </w:p>
        </w:tc>
        <w:tc>
          <w:tcPr>
            <w:tcW w:w="690" w:type="pct"/>
            <w:shd w:val="clear" w:color="auto" w:fill="auto"/>
            <w:tcMar>
              <w:top w:w="0" w:type="dxa"/>
              <w:left w:w="105" w:type="dxa"/>
              <w:bottom w:w="0" w:type="dxa"/>
              <w:right w:w="105" w:type="dxa"/>
            </w:tcMar>
            <w:vAlign w:val="center"/>
          </w:tcPr>
          <w:p w14:paraId="32ED17C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DF15BE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99000</w:t>
            </w:r>
          </w:p>
        </w:tc>
        <w:tc>
          <w:tcPr>
            <w:tcW w:w="495" w:type="pct"/>
            <w:vMerge w:val="continue"/>
            <w:shd w:val="clear" w:color="auto" w:fill="auto"/>
            <w:noWrap/>
            <w:tcMar>
              <w:top w:w="0" w:type="dxa"/>
              <w:left w:w="105" w:type="dxa"/>
              <w:bottom w:w="0" w:type="dxa"/>
              <w:right w:w="105" w:type="dxa"/>
            </w:tcMar>
            <w:vAlign w:val="top"/>
          </w:tcPr>
          <w:p w14:paraId="180B932A">
            <w:pPr>
              <w:rPr>
                <w:rFonts w:hint="eastAsia" w:ascii="仿宋" w:hAnsi="仿宋" w:eastAsia="仿宋" w:cs="仿宋"/>
                <w:sz w:val="24"/>
                <w:szCs w:val="24"/>
              </w:rPr>
            </w:pPr>
          </w:p>
        </w:tc>
      </w:tr>
      <w:tr w14:paraId="2EEF3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F5C0D2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w:t>
            </w:r>
          </w:p>
        </w:tc>
        <w:tc>
          <w:tcPr>
            <w:tcW w:w="1285" w:type="pct"/>
            <w:shd w:val="clear" w:color="auto" w:fill="auto"/>
            <w:noWrap/>
            <w:tcMar>
              <w:top w:w="0" w:type="dxa"/>
              <w:left w:w="105" w:type="dxa"/>
              <w:bottom w:w="0" w:type="dxa"/>
              <w:right w:w="105" w:type="dxa"/>
            </w:tcMar>
            <w:vAlign w:val="center"/>
          </w:tcPr>
          <w:p w14:paraId="189C24F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不锈钢球阀</w:t>
            </w:r>
          </w:p>
        </w:tc>
        <w:tc>
          <w:tcPr>
            <w:tcW w:w="1354" w:type="pct"/>
            <w:shd w:val="clear" w:color="auto" w:fill="auto"/>
            <w:tcMar>
              <w:top w:w="0" w:type="dxa"/>
              <w:left w:w="105" w:type="dxa"/>
              <w:bottom w:w="0" w:type="dxa"/>
              <w:right w:w="105" w:type="dxa"/>
            </w:tcMar>
            <w:vAlign w:val="center"/>
          </w:tcPr>
          <w:p w14:paraId="798C1409">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M16Si4RB DN15</w:t>
            </w:r>
          </w:p>
        </w:tc>
        <w:tc>
          <w:tcPr>
            <w:tcW w:w="690" w:type="pct"/>
            <w:shd w:val="clear" w:color="auto" w:fill="auto"/>
            <w:tcMar>
              <w:top w:w="0" w:type="dxa"/>
              <w:left w:w="105" w:type="dxa"/>
              <w:bottom w:w="0" w:type="dxa"/>
              <w:right w:w="105" w:type="dxa"/>
            </w:tcMar>
            <w:vAlign w:val="center"/>
          </w:tcPr>
          <w:p w14:paraId="4FD6BBC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11D9EA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3992</w:t>
            </w:r>
          </w:p>
        </w:tc>
        <w:tc>
          <w:tcPr>
            <w:tcW w:w="495" w:type="pct"/>
            <w:vMerge w:val="continue"/>
            <w:shd w:val="clear" w:color="auto" w:fill="auto"/>
            <w:noWrap/>
            <w:tcMar>
              <w:top w:w="0" w:type="dxa"/>
              <w:left w:w="105" w:type="dxa"/>
              <w:bottom w:w="0" w:type="dxa"/>
              <w:right w:w="105" w:type="dxa"/>
            </w:tcMar>
            <w:vAlign w:val="top"/>
          </w:tcPr>
          <w:p w14:paraId="0CEABBC7">
            <w:pPr>
              <w:rPr>
                <w:rFonts w:hint="eastAsia" w:ascii="仿宋" w:hAnsi="仿宋" w:eastAsia="仿宋" w:cs="仿宋"/>
                <w:sz w:val="24"/>
                <w:szCs w:val="24"/>
              </w:rPr>
            </w:pPr>
          </w:p>
        </w:tc>
      </w:tr>
      <w:tr w14:paraId="1B005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25628E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w:t>
            </w:r>
          </w:p>
        </w:tc>
        <w:tc>
          <w:tcPr>
            <w:tcW w:w="1285" w:type="pct"/>
            <w:shd w:val="clear" w:color="auto" w:fill="auto"/>
            <w:noWrap/>
            <w:tcMar>
              <w:top w:w="0" w:type="dxa"/>
              <w:left w:w="105" w:type="dxa"/>
              <w:bottom w:w="0" w:type="dxa"/>
              <w:right w:w="105" w:type="dxa"/>
            </w:tcMar>
            <w:vAlign w:val="center"/>
          </w:tcPr>
          <w:p w14:paraId="680FBC3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不锈钢球阀</w:t>
            </w:r>
          </w:p>
        </w:tc>
        <w:tc>
          <w:tcPr>
            <w:tcW w:w="1354" w:type="pct"/>
            <w:shd w:val="clear" w:color="auto" w:fill="auto"/>
            <w:tcMar>
              <w:top w:w="0" w:type="dxa"/>
              <w:left w:w="105" w:type="dxa"/>
              <w:bottom w:w="0" w:type="dxa"/>
              <w:right w:w="105" w:type="dxa"/>
            </w:tcMar>
            <w:vAlign w:val="center"/>
          </w:tcPr>
          <w:p w14:paraId="061285F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M16Si4RB DN20</w:t>
            </w:r>
          </w:p>
        </w:tc>
        <w:tc>
          <w:tcPr>
            <w:tcW w:w="690" w:type="pct"/>
            <w:shd w:val="clear" w:color="auto" w:fill="auto"/>
            <w:tcMar>
              <w:top w:w="0" w:type="dxa"/>
              <w:left w:w="105" w:type="dxa"/>
              <w:bottom w:w="0" w:type="dxa"/>
              <w:right w:w="105" w:type="dxa"/>
            </w:tcMar>
            <w:vAlign w:val="center"/>
          </w:tcPr>
          <w:p w14:paraId="6B56704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6219A2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4299</w:t>
            </w:r>
          </w:p>
        </w:tc>
        <w:tc>
          <w:tcPr>
            <w:tcW w:w="495" w:type="pct"/>
            <w:vMerge w:val="continue"/>
            <w:shd w:val="clear" w:color="auto" w:fill="auto"/>
            <w:noWrap/>
            <w:tcMar>
              <w:top w:w="0" w:type="dxa"/>
              <w:left w:w="105" w:type="dxa"/>
              <w:bottom w:w="0" w:type="dxa"/>
              <w:right w:w="105" w:type="dxa"/>
            </w:tcMar>
            <w:vAlign w:val="top"/>
          </w:tcPr>
          <w:p w14:paraId="12EDD885">
            <w:pPr>
              <w:rPr>
                <w:rFonts w:hint="eastAsia" w:ascii="仿宋" w:hAnsi="仿宋" w:eastAsia="仿宋" w:cs="仿宋"/>
                <w:sz w:val="24"/>
                <w:szCs w:val="24"/>
              </w:rPr>
            </w:pPr>
          </w:p>
        </w:tc>
      </w:tr>
      <w:tr w14:paraId="634C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79C760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w:t>
            </w:r>
          </w:p>
        </w:tc>
        <w:tc>
          <w:tcPr>
            <w:tcW w:w="1285" w:type="pct"/>
            <w:shd w:val="clear" w:color="auto" w:fill="auto"/>
            <w:noWrap/>
            <w:tcMar>
              <w:top w:w="0" w:type="dxa"/>
              <w:left w:w="105" w:type="dxa"/>
              <w:bottom w:w="0" w:type="dxa"/>
              <w:right w:w="105" w:type="dxa"/>
            </w:tcMar>
            <w:vAlign w:val="center"/>
          </w:tcPr>
          <w:p w14:paraId="66A48A7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不锈钢球阀</w:t>
            </w:r>
          </w:p>
        </w:tc>
        <w:tc>
          <w:tcPr>
            <w:tcW w:w="1354" w:type="pct"/>
            <w:shd w:val="clear" w:color="auto" w:fill="auto"/>
            <w:tcMar>
              <w:top w:w="0" w:type="dxa"/>
              <w:left w:w="105" w:type="dxa"/>
              <w:bottom w:w="0" w:type="dxa"/>
              <w:right w:w="105" w:type="dxa"/>
            </w:tcMar>
            <w:vAlign w:val="center"/>
          </w:tcPr>
          <w:p w14:paraId="557D373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M16Si4RB DN25</w:t>
            </w:r>
          </w:p>
        </w:tc>
        <w:tc>
          <w:tcPr>
            <w:tcW w:w="690" w:type="pct"/>
            <w:shd w:val="clear" w:color="auto" w:fill="auto"/>
            <w:tcMar>
              <w:top w:w="0" w:type="dxa"/>
              <w:left w:w="105" w:type="dxa"/>
              <w:bottom w:w="0" w:type="dxa"/>
              <w:right w:w="105" w:type="dxa"/>
            </w:tcMar>
            <w:vAlign w:val="center"/>
          </w:tcPr>
          <w:p w14:paraId="3537943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0CA4A92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5013</w:t>
            </w:r>
          </w:p>
        </w:tc>
        <w:tc>
          <w:tcPr>
            <w:tcW w:w="495" w:type="pct"/>
            <w:vMerge w:val="continue"/>
            <w:shd w:val="clear" w:color="auto" w:fill="auto"/>
            <w:noWrap/>
            <w:tcMar>
              <w:top w:w="0" w:type="dxa"/>
              <w:left w:w="105" w:type="dxa"/>
              <w:bottom w:w="0" w:type="dxa"/>
              <w:right w:w="105" w:type="dxa"/>
            </w:tcMar>
            <w:vAlign w:val="top"/>
          </w:tcPr>
          <w:p w14:paraId="48E8F5E3">
            <w:pPr>
              <w:rPr>
                <w:rFonts w:hint="eastAsia" w:ascii="仿宋" w:hAnsi="仿宋" w:eastAsia="仿宋" w:cs="仿宋"/>
                <w:sz w:val="24"/>
                <w:szCs w:val="24"/>
              </w:rPr>
            </w:pPr>
          </w:p>
        </w:tc>
      </w:tr>
      <w:tr w14:paraId="3BC34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B86A43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w:t>
            </w:r>
          </w:p>
        </w:tc>
        <w:tc>
          <w:tcPr>
            <w:tcW w:w="1285" w:type="pct"/>
            <w:shd w:val="clear" w:color="auto" w:fill="auto"/>
            <w:noWrap/>
            <w:tcMar>
              <w:top w:w="0" w:type="dxa"/>
              <w:left w:w="105" w:type="dxa"/>
              <w:bottom w:w="0" w:type="dxa"/>
              <w:right w:w="105" w:type="dxa"/>
            </w:tcMar>
            <w:vAlign w:val="center"/>
          </w:tcPr>
          <w:p w14:paraId="52F77B4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不锈钢球阀</w:t>
            </w:r>
          </w:p>
        </w:tc>
        <w:tc>
          <w:tcPr>
            <w:tcW w:w="1354" w:type="pct"/>
            <w:shd w:val="clear" w:color="auto" w:fill="auto"/>
            <w:tcMar>
              <w:top w:w="0" w:type="dxa"/>
              <w:left w:w="105" w:type="dxa"/>
              <w:bottom w:w="0" w:type="dxa"/>
              <w:right w:w="105" w:type="dxa"/>
            </w:tcMar>
            <w:vAlign w:val="center"/>
          </w:tcPr>
          <w:p w14:paraId="1AC22DE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M16Si4RB DN32</w:t>
            </w:r>
          </w:p>
        </w:tc>
        <w:tc>
          <w:tcPr>
            <w:tcW w:w="690" w:type="pct"/>
            <w:shd w:val="clear" w:color="auto" w:fill="auto"/>
            <w:tcMar>
              <w:top w:w="0" w:type="dxa"/>
              <w:left w:w="105" w:type="dxa"/>
              <w:bottom w:w="0" w:type="dxa"/>
              <w:right w:w="105" w:type="dxa"/>
            </w:tcMar>
            <w:vAlign w:val="center"/>
          </w:tcPr>
          <w:p w14:paraId="2B18446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0582BD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5784</w:t>
            </w:r>
          </w:p>
        </w:tc>
        <w:tc>
          <w:tcPr>
            <w:tcW w:w="495" w:type="pct"/>
            <w:vMerge w:val="continue"/>
            <w:shd w:val="clear" w:color="auto" w:fill="auto"/>
            <w:noWrap/>
            <w:tcMar>
              <w:top w:w="0" w:type="dxa"/>
              <w:left w:w="105" w:type="dxa"/>
              <w:bottom w:w="0" w:type="dxa"/>
              <w:right w:w="105" w:type="dxa"/>
            </w:tcMar>
            <w:vAlign w:val="top"/>
          </w:tcPr>
          <w:p w14:paraId="1CC3DF86">
            <w:pPr>
              <w:rPr>
                <w:rFonts w:hint="eastAsia" w:ascii="仿宋" w:hAnsi="仿宋" w:eastAsia="仿宋" w:cs="仿宋"/>
                <w:sz w:val="24"/>
                <w:szCs w:val="24"/>
              </w:rPr>
            </w:pPr>
          </w:p>
        </w:tc>
      </w:tr>
      <w:tr w14:paraId="12F57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A38B50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w:t>
            </w:r>
          </w:p>
        </w:tc>
        <w:tc>
          <w:tcPr>
            <w:tcW w:w="1285" w:type="pct"/>
            <w:shd w:val="clear" w:color="auto" w:fill="auto"/>
            <w:noWrap/>
            <w:tcMar>
              <w:top w:w="0" w:type="dxa"/>
              <w:left w:w="105" w:type="dxa"/>
              <w:bottom w:w="0" w:type="dxa"/>
              <w:right w:w="105" w:type="dxa"/>
            </w:tcMar>
            <w:vAlign w:val="center"/>
          </w:tcPr>
          <w:p w14:paraId="255A487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不锈钢球阀</w:t>
            </w:r>
          </w:p>
        </w:tc>
        <w:tc>
          <w:tcPr>
            <w:tcW w:w="1354" w:type="pct"/>
            <w:shd w:val="clear" w:color="auto" w:fill="auto"/>
            <w:tcMar>
              <w:top w:w="0" w:type="dxa"/>
              <w:left w:w="105" w:type="dxa"/>
              <w:bottom w:w="0" w:type="dxa"/>
              <w:right w:w="105" w:type="dxa"/>
            </w:tcMar>
            <w:vAlign w:val="center"/>
          </w:tcPr>
          <w:p w14:paraId="23E28D1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M16Si4RB DN40</w:t>
            </w:r>
          </w:p>
        </w:tc>
        <w:tc>
          <w:tcPr>
            <w:tcW w:w="690" w:type="pct"/>
            <w:shd w:val="clear" w:color="auto" w:fill="auto"/>
            <w:tcMar>
              <w:top w:w="0" w:type="dxa"/>
              <w:left w:w="105" w:type="dxa"/>
              <w:bottom w:w="0" w:type="dxa"/>
              <w:right w:w="105" w:type="dxa"/>
            </w:tcMar>
            <w:vAlign w:val="center"/>
          </w:tcPr>
          <w:p w14:paraId="3B1FF86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4DA81D0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6348</w:t>
            </w:r>
          </w:p>
        </w:tc>
        <w:tc>
          <w:tcPr>
            <w:tcW w:w="495" w:type="pct"/>
            <w:vMerge w:val="continue"/>
            <w:shd w:val="clear" w:color="auto" w:fill="auto"/>
            <w:noWrap/>
            <w:tcMar>
              <w:top w:w="0" w:type="dxa"/>
              <w:left w:w="105" w:type="dxa"/>
              <w:bottom w:w="0" w:type="dxa"/>
              <w:right w:w="105" w:type="dxa"/>
            </w:tcMar>
            <w:vAlign w:val="top"/>
          </w:tcPr>
          <w:p w14:paraId="6D5F5416">
            <w:pPr>
              <w:rPr>
                <w:rFonts w:hint="eastAsia" w:ascii="仿宋" w:hAnsi="仿宋" w:eastAsia="仿宋" w:cs="仿宋"/>
                <w:sz w:val="24"/>
                <w:szCs w:val="24"/>
              </w:rPr>
            </w:pPr>
          </w:p>
        </w:tc>
      </w:tr>
      <w:tr w14:paraId="48D4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A5BD1D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w:t>
            </w:r>
          </w:p>
        </w:tc>
        <w:tc>
          <w:tcPr>
            <w:tcW w:w="1285" w:type="pct"/>
            <w:shd w:val="clear" w:color="auto" w:fill="auto"/>
            <w:noWrap/>
            <w:tcMar>
              <w:top w:w="0" w:type="dxa"/>
              <w:left w:w="105" w:type="dxa"/>
              <w:bottom w:w="0" w:type="dxa"/>
              <w:right w:w="105" w:type="dxa"/>
            </w:tcMar>
            <w:vAlign w:val="center"/>
          </w:tcPr>
          <w:p w14:paraId="0D10F05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不锈钢球阀</w:t>
            </w:r>
          </w:p>
        </w:tc>
        <w:tc>
          <w:tcPr>
            <w:tcW w:w="1354" w:type="pct"/>
            <w:shd w:val="clear" w:color="auto" w:fill="auto"/>
            <w:tcMar>
              <w:top w:w="0" w:type="dxa"/>
              <w:left w:w="105" w:type="dxa"/>
              <w:bottom w:w="0" w:type="dxa"/>
              <w:right w:w="105" w:type="dxa"/>
            </w:tcMar>
            <w:vAlign w:val="center"/>
          </w:tcPr>
          <w:p w14:paraId="2820740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M16Si4RB DN50</w:t>
            </w:r>
          </w:p>
        </w:tc>
        <w:tc>
          <w:tcPr>
            <w:tcW w:w="690" w:type="pct"/>
            <w:shd w:val="clear" w:color="auto" w:fill="auto"/>
            <w:tcMar>
              <w:top w:w="0" w:type="dxa"/>
              <w:left w:w="105" w:type="dxa"/>
              <w:bottom w:w="0" w:type="dxa"/>
              <w:right w:w="105" w:type="dxa"/>
            </w:tcMar>
            <w:vAlign w:val="center"/>
          </w:tcPr>
          <w:p w14:paraId="400CEB2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1C16DD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7682</w:t>
            </w:r>
          </w:p>
        </w:tc>
        <w:tc>
          <w:tcPr>
            <w:tcW w:w="495" w:type="pct"/>
            <w:vMerge w:val="continue"/>
            <w:shd w:val="clear" w:color="auto" w:fill="auto"/>
            <w:noWrap/>
            <w:tcMar>
              <w:top w:w="0" w:type="dxa"/>
              <w:left w:w="105" w:type="dxa"/>
              <w:bottom w:w="0" w:type="dxa"/>
              <w:right w:w="105" w:type="dxa"/>
            </w:tcMar>
            <w:vAlign w:val="top"/>
          </w:tcPr>
          <w:p w14:paraId="384CC626">
            <w:pPr>
              <w:rPr>
                <w:rFonts w:hint="eastAsia" w:ascii="仿宋" w:hAnsi="仿宋" w:eastAsia="仿宋" w:cs="仿宋"/>
                <w:sz w:val="24"/>
                <w:szCs w:val="24"/>
              </w:rPr>
            </w:pPr>
          </w:p>
        </w:tc>
      </w:tr>
      <w:tr w14:paraId="129F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CD24E1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13</w:t>
            </w:r>
          </w:p>
        </w:tc>
        <w:tc>
          <w:tcPr>
            <w:tcW w:w="1285" w:type="pct"/>
            <w:shd w:val="clear" w:color="auto" w:fill="auto"/>
            <w:noWrap/>
            <w:tcMar>
              <w:top w:w="0" w:type="dxa"/>
              <w:left w:w="105" w:type="dxa"/>
              <w:bottom w:w="0" w:type="dxa"/>
              <w:right w:w="105" w:type="dxa"/>
            </w:tcMar>
            <w:vAlign w:val="center"/>
          </w:tcPr>
          <w:p w14:paraId="3811CEA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4880663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FIG33.1 DN15</w:t>
            </w:r>
          </w:p>
        </w:tc>
        <w:tc>
          <w:tcPr>
            <w:tcW w:w="690" w:type="pct"/>
            <w:shd w:val="clear" w:color="auto" w:fill="auto"/>
            <w:tcMar>
              <w:top w:w="0" w:type="dxa"/>
              <w:left w:w="105" w:type="dxa"/>
              <w:bottom w:w="0" w:type="dxa"/>
              <w:right w:w="105" w:type="dxa"/>
            </w:tcMar>
            <w:vAlign w:val="center"/>
          </w:tcPr>
          <w:p w14:paraId="6F1AB70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DC9B57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683</w:t>
            </w:r>
          </w:p>
        </w:tc>
        <w:tc>
          <w:tcPr>
            <w:tcW w:w="495" w:type="pct"/>
            <w:vMerge w:val="continue"/>
            <w:shd w:val="clear" w:color="auto" w:fill="auto"/>
            <w:noWrap/>
            <w:tcMar>
              <w:top w:w="0" w:type="dxa"/>
              <w:left w:w="105" w:type="dxa"/>
              <w:bottom w:w="0" w:type="dxa"/>
              <w:right w:w="105" w:type="dxa"/>
            </w:tcMar>
            <w:vAlign w:val="top"/>
          </w:tcPr>
          <w:p w14:paraId="73D106F9">
            <w:pPr>
              <w:rPr>
                <w:rFonts w:hint="eastAsia" w:ascii="仿宋" w:hAnsi="仿宋" w:eastAsia="仿宋" w:cs="仿宋"/>
                <w:sz w:val="24"/>
                <w:szCs w:val="24"/>
              </w:rPr>
            </w:pPr>
          </w:p>
        </w:tc>
      </w:tr>
      <w:tr w14:paraId="7C873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935EA7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14</w:t>
            </w:r>
          </w:p>
        </w:tc>
        <w:tc>
          <w:tcPr>
            <w:tcW w:w="1285" w:type="pct"/>
            <w:shd w:val="clear" w:color="auto" w:fill="auto"/>
            <w:noWrap/>
            <w:tcMar>
              <w:top w:w="0" w:type="dxa"/>
              <w:left w:w="105" w:type="dxa"/>
              <w:bottom w:w="0" w:type="dxa"/>
              <w:right w:w="105" w:type="dxa"/>
            </w:tcMar>
            <w:vAlign w:val="center"/>
          </w:tcPr>
          <w:p w14:paraId="0D3B960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409B49E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FIG33.1 DN20 </w:t>
            </w:r>
          </w:p>
        </w:tc>
        <w:tc>
          <w:tcPr>
            <w:tcW w:w="690" w:type="pct"/>
            <w:shd w:val="clear" w:color="auto" w:fill="auto"/>
            <w:tcMar>
              <w:top w:w="0" w:type="dxa"/>
              <w:left w:w="105" w:type="dxa"/>
              <w:bottom w:w="0" w:type="dxa"/>
              <w:right w:w="105" w:type="dxa"/>
            </w:tcMar>
            <w:vAlign w:val="center"/>
          </w:tcPr>
          <w:p w14:paraId="78CA942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17C710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864</w:t>
            </w:r>
          </w:p>
        </w:tc>
        <w:tc>
          <w:tcPr>
            <w:tcW w:w="495" w:type="pct"/>
            <w:vMerge w:val="continue"/>
            <w:shd w:val="clear" w:color="auto" w:fill="auto"/>
            <w:noWrap/>
            <w:tcMar>
              <w:top w:w="0" w:type="dxa"/>
              <w:left w:w="105" w:type="dxa"/>
              <w:bottom w:w="0" w:type="dxa"/>
              <w:right w:w="105" w:type="dxa"/>
            </w:tcMar>
            <w:vAlign w:val="top"/>
          </w:tcPr>
          <w:p w14:paraId="5F1BB18A">
            <w:pPr>
              <w:rPr>
                <w:rFonts w:hint="eastAsia" w:ascii="仿宋" w:hAnsi="仿宋" w:eastAsia="仿宋" w:cs="仿宋"/>
                <w:sz w:val="24"/>
                <w:szCs w:val="24"/>
              </w:rPr>
            </w:pPr>
          </w:p>
        </w:tc>
      </w:tr>
      <w:tr w14:paraId="2A4B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76BC68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w:t>
            </w:r>
          </w:p>
        </w:tc>
        <w:tc>
          <w:tcPr>
            <w:tcW w:w="1285" w:type="pct"/>
            <w:shd w:val="clear" w:color="auto" w:fill="auto"/>
            <w:noWrap/>
            <w:tcMar>
              <w:top w:w="0" w:type="dxa"/>
              <w:left w:w="105" w:type="dxa"/>
              <w:bottom w:w="0" w:type="dxa"/>
              <w:right w:w="105" w:type="dxa"/>
            </w:tcMar>
            <w:vAlign w:val="center"/>
          </w:tcPr>
          <w:p w14:paraId="6663E7E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3A16C96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FIG33.1 DN25 </w:t>
            </w:r>
          </w:p>
        </w:tc>
        <w:tc>
          <w:tcPr>
            <w:tcW w:w="690" w:type="pct"/>
            <w:shd w:val="clear" w:color="auto" w:fill="auto"/>
            <w:tcMar>
              <w:top w:w="0" w:type="dxa"/>
              <w:left w:w="105" w:type="dxa"/>
              <w:bottom w:w="0" w:type="dxa"/>
              <w:right w:w="105" w:type="dxa"/>
            </w:tcMar>
            <w:vAlign w:val="center"/>
          </w:tcPr>
          <w:p w14:paraId="6EABD95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35C5875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990</w:t>
            </w:r>
          </w:p>
        </w:tc>
        <w:tc>
          <w:tcPr>
            <w:tcW w:w="495" w:type="pct"/>
            <w:vMerge w:val="continue"/>
            <w:shd w:val="clear" w:color="auto" w:fill="auto"/>
            <w:noWrap/>
            <w:tcMar>
              <w:top w:w="0" w:type="dxa"/>
              <w:left w:w="105" w:type="dxa"/>
              <w:bottom w:w="0" w:type="dxa"/>
              <w:right w:w="105" w:type="dxa"/>
            </w:tcMar>
            <w:vAlign w:val="top"/>
          </w:tcPr>
          <w:p w14:paraId="583E3217">
            <w:pPr>
              <w:rPr>
                <w:rFonts w:hint="eastAsia" w:ascii="仿宋" w:hAnsi="仿宋" w:eastAsia="仿宋" w:cs="仿宋"/>
                <w:sz w:val="24"/>
                <w:szCs w:val="24"/>
              </w:rPr>
            </w:pPr>
          </w:p>
        </w:tc>
      </w:tr>
      <w:tr w14:paraId="588D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61DC23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16</w:t>
            </w:r>
          </w:p>
        </w:tc>
        <w:tc>
          <w:tcPr>
            <w:tcW w:w="1285" w:type="pct"/>
            <w:shd w:val="clear" w:color="auto" w:fill="auto"/>
            <w:noWrap/>
            <w:tcMar>
              <w:top w:w="0" w:type="dxa"/>
              <w:left w:w="105" w:type="dxa"/>
              <w:bottom w:w="0" w:type="dxa"/>
              <w:right w:w="105" w:type="dxa"/>
            </w:tcMar>
            <w:vAlign w:val="center"/>
          </w:tcPr>
          <w:p w14:paraId="5B57846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76BE63C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FIG33.1 DN32 </w:t>
            </w:r>
          </w:p>
        </w:tc>
        <w:tc>
          <w:tcPr>
            <w:tcW w:w="690" w:type="pct"/>
            <w:shd w:val="clear" w:color="auto" w:fill="auto"/>
            <w:tcMar>
              <w:top w:w="0" w:type="dxa"/>
              <w:left w:w="105" w:type="dxa"/>
              <w:bottom w:w="0" w:type="dxa"/>
              <w:right w:w="105" w:type="dxa"/>
            </w:tcMar>
            <w:vAlign w:val="center"/>
          </w:tcPr>
          <w:p w14:paraId="1B1696A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5575B40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1951</w:t>
            </w:r>
          </w:p>
        </w:tc>
        <w:tc>
          <w:tcPr>
            <w:tcW w:w="495" w:type="pct"/>
            <w:vMerge w:val="continue"/>
            <w:shd w:val="clear" w:color="auto" w:fill="auto"/>
            <w:noWrap/>
            <w:tcMar>
              <w:top w:w="0" w:type="dxa"/>
              <w:left w:w="105" w:type="dxa"/>
              <w:bottom w:w="0" w:type="dxa"/>
              <w:right w:w="105" w:type="dxa"/>
            </w:tcMar>
            <w:vAlign w:val="top"/>
          </w:tcPr>
          <w:p w14:paraId="1987BA84">
            <w:pPr>
              <w:rPr>
                <w:rFonts w:hint="eastAsia" w:ascii="仿宋" w:hAnsi="仿宋" w:eastAsia="仿宋" w:cs="仿宋"/>
                <w:sz w:val="24"/>
                <w:szCs w:val="24"/>
              </w:rPr>
            </w:pPr>
          </w:p>
        </w:tc>
      </w:tr>
      <w:tr w14:paraId="390D9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778DE3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17</w:t>
            </w:r>
          </w:p>
        </w:tc>
        <w:tc>
          <w:tcPr>
            <w:tcW w:w="1285" w:type="pct"/>
            <w:shd w:val="clear" w:color="auto" w:fill="auto"/>
            <w:noWrap/>
            <w:tcMar>
              <w:top w:w="0" w:type="dxa"/>
              <w:left w:w="105" w:type="dxa"/>
              <w:bottom w:w="0" w:type="dxa"/>
              <w:right w:w="105" w:type="dxa"/>
            </w:tcMar>
            <w:vAlign w:val="center"/>
          </w:tcPr>
          <w:p w14:paraId="4DC4C9A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3DC8C00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FIG33.1 DN40 </w:t>
            </w:r>
          </w:p>
        </w:tc>
        <w:tc>
          <w:tcPr>
            <w:tcW w:w="690" w:type="pct"/>
            <w:shd w:val="clear" w:color="auto" w:fill="auto"/>
            <w:tcMar>
              <w:top w:w="0" w:type="dxa"/>
              <w:left w:w="105" w:type="dxa"/>
              <w:bottom w:w="0" w:type="dxa"/>
              <w:right w:w="105" w:type="dxa"/>
            </w:tcMar>
            <w:vAlign w:val="center"/>
          </w:tcPr>
          <w:p w14:paraId="091F103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139E0D7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2041</w:t>
            </w:r>
          </w:p>
        </w:tc>
        <w:tc>
          <w:tcPr>
            <w:tcW w:w="495" w:type="pct"/>
            <w:vMerge w:val="continue"/>
            <w:shd w:val="clear" w:color="auto" w:fill="auto"/>
            <w:noWrap/>
            <w:tcMar>
              <w:top w:w="0" w:type="dxa"/>
              <w:left w:w="105" w:type="dxa"/>
              <w:bottom w:w="0" w:type="dxa"/>
              <w:right w:w="105" w:type="dxa"/>
            </w:tcMar>
            <w:vAlign w:val="top"/>
          </w:tcPr>
          <w:p w14:paraId="28990D67">
            <w:pPr>
              <w:rPr>
                <w:rFonts w:hint="eastAsia" w:ascii="仿宋" w:hAnsi="仿宋" w:eastAsia="仿宋" w:cs="仿宋"/>
                <w:sz w:val="24"/>
                <w:szCs w:val="24"/>
              </w:rPr>
            </w:pPr>
          </w:p>
        </w:tc>
      </w:tr>
      <w:tr w14:paraId="6428B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8383F4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18</w:t>
            </w:r>
          </w:p>
        </w:tc>
        <w:tc>
          <w:tcPr>
            <w:tcW w:w="1285" w:type="pct"/>
            <w:shd w:val="clear" w:color="auto" w:fill="auto"/>
            <w:noWrap/>
            <w:tcMar>
              <w:top w:w="0" w:type="dxa"/>
              <w:left w:w="105" w:type="dxa"/>
              <w:bottom w:w="0" w:type="dxa"/>
              <w:right w:w="105" w:type="dxa"/>
            </w:tcMar>
            <w:vAlign w:val="center"/>
          </w:tcPr>
          <w:p w14:paraId="5AF6A93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067C989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FIG33.1 DN50 </w:t>
            </w:r>
          </w:p>
        </w:tc>
        <w:tc>
          <w:tcPr>
            <w:tcW w:w="690" w:type="pct"/>
            <w:shd w:val="clear" w:color="auto" w:fill="auto"/>
            <w:tcMar>
              <w:top w:w="0" w:type="dxa"/>
              <w:left w:w="105" w:type="dxa"/>
              <w:bottom w:w="0" w:type="dxa"/>
              <w:right w:w="105" w:type="dxa"/>
            </w:tcMar>
            <w:vAlign w:val="center"/>
          </w:tcPr>
          <w:p w14:paraId="4FFFAFE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62D2E2C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2234</w:t>
            </w:r>
          </w:p>
        </w:tc>
        <w:tc>
          <w:tcPr>
            <w:tcW w:w="495" w:type="pct"/>
            <w:vMerge w:val="continue"/>
            <w:shd w:val="clear" w:color="auto" w:fill="auto"/>
            <w:noWrap/>
            <w:tcMar>
              <w:top w:w="0" w:type="dxa"/>
              <w:left w:w="105" w:type="dxa"/>
              <w:bottom w:w="0" w:type="dxa"/>
              <w:right w:w="105" w:type="dxa"/>
            </w:tcMar>
            <w:vAlign w:val="top"/>
          </w:tcPr>
          <w:p w14:paraId="66BC6E2B">
            <w:pPr>
              <w:rPr>
                <w:rFonts w:hint="eastAsia" w:ascii="仿宋" w:hAnsi="仿宋" w:eastAsia="仿宋" w:cs="仿宋"/>
                <w:sz w:val="24"/>
                <w:szCs w:val="24"/>
              </w:rPr>
            </w:pPr>
          </w:p>
        </w:tc>
      </w:tr>
      <w:tr w14:paraId="73890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4A6AE6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19</w:t>
            </w:r>
          </w:p>
        </w:tc>
        <w:tc>
          <w:tcPr>
            <w:tcW w:w="1285" w:type="pct"/>
            <w:shd w:val="clear" w:color="auto" w:fill="auto"/>
            <w:noWrap/>
            <w:tcMar>
              <w:top w:w="0" w:type="dxa"/>
              <w:left w:w="105" w:type="dxa"/>
              <w:bottom w:w="0" w:type="dxa"/>
              <w:right w:w="105" w:type="dxa"/>
            </w:tcMar>
            <w:vAlign w:val="center"/>
          </w:tcPr>
          <w:p w14:paraId="17BE7F2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51B9B04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FIG33.1 DN65 </w:t>
            </w:r>
          </w:p>
        </w:tc>
        <w:tc>
          <w:tcPr>
            <w:tcW w:w="690" w:type="pct"/>
            <w:shd w:val="clear" w:color="auto" w:fill="auto"/>
            <w:tcMar>
              <w:top w:w="0" w:type="dxa"/>
              <w:left w:w="105" w:type="dxa"/>
              <w:bottom w:w="0" w:type="dxa"/>
              <w:right w:w="105" w:type="dxa"/>
            </w:tcMar>
            <w:vAlign w:val="center"/>
          </w:tcPr>
          <w:p w14:paraId="21FB764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00A71F2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2759</w:t>
            </w:r>
          </w:p>
        </w:tc>
        <w:tc>
          <w:tcPr>
            <w:tcW w:w="495" w:type="pct"/>
            <w:vMerge w:val="continue"/>
            <w:shd w:val="clear" w:color="auto" w:fill="auto"/>
            <w:noWrap/>
            <w:tcMar>
              <w:top w:w="0" w:type="dxa"/>
              <w:left w:w="105" w:type="dxa"/>
              <w:bottom w:w="0" w:type="dxa"/>
              <w:right w:w="105" w:type="dxa"/>
            </w:tcMar>
            <w:vAlign w:val="top"/>
          </w:tcPr>
          <w:p w14:paraId="6F303FF9">
            <w:pPr>
              <w:rPr>
                <w:rFonts w:hint="eastAsia" w:ascii="仿宋" w:hAnsi="仿宋" w:eastAsia="仿宋" w:cs="仿宋"/>
                <w:sz w:val="24"/>
                <w:szCs w:val="24"/>
              </w:rPr>
            </w:pPr>
          </w:p>
        </w:tc>
      </w:tr>
      <w:tr w14:paraId="0D85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5BB76D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w:t>
            </w:r>
          </w:p>
        </w:tc>
        <w:tc>
          <w:tcPr>
            <w:tcW w:w="1285" w:type="pct"/>
            <w:shd w:val="clear" w:color="auto" w:fill="auto"/>
            <w:noWrap/>
            <w:tcMar>
              <w:top w:w="0" w:type="dxa"/>
              <w:left w:w="105" w:type="dxa"/>
              <w:bottom w:w="0" w:type="dxa"/>
              <w:right w:w="105" w:type="dxa"/>
            </w:tcMar>
            <w:vAlign w:val="center"/>
          </w:tcPr>
          <w:p w14:paraId="5F60195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4428D19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FIG33.1 DN80 </w:t>
            </w:r>
          </w:p>
        </w:tc>
        <w:tc>
          <w:tcPr>
            <w:tcW w:w="690" w:type="pct"/>
            <w:shd w:val="clear" w:color="auto" w:fill="auto"/>
            <w:tcMar>
              <w:top w:w="0" w:type="dxa"/>
              <w:left w:w="105" w:type="dxa"/>
              <w:bottom w:w="0" w:type="dxa"/>
              <w:right w:w="105" w:type="dxa"/>
            </w:tcMar>
            <w:vAlign w:val="center"/>
          </w:tcPr>
          <w:p w14:paraId="7E86F80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61427AD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3207</w:t>
            </w:r>
          </w:p>
        </w:tc>
        <w:tc>
          <w:tcPr>
            <w:tcW w:w="495" w:type="pct"/>
            <w:vMerge w:val="continue"/>
            <w:shd w:val="clear" w:color="auto" w:fill="auto"/>
            <w:noWrap/>
            <w:tcMar>
              <w:top w:w="0" w:type="dxa"/>
              <w:left w:w="105" w:type="dxa"/>
              <w:bottom w:w="0" w:type="dxa"/>
              <w:right w:w="105" w:type="dxa"/>
            </w:tcMar>
            <w:vAlign w:val="top"/>
          </w:tcPr>
          <w:p w14:paraId="490A708F">
            <w:pPr>
              <w:rPr>
                <w:rFonts w:hint="eastAsia" w:ascii="仿宋" w:hAnsi="仿宋" w:eastAsia="仿宋" w:cs="仿宋"/>
                <w:sz w:val="24"/>
                <w:szCs w:val="24"/>
              </w:rPr>
            </w:pPr>
          </w:p>
        </w:tc>
      </w:tr>
      <w:tr w14:paraId="32AD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46177F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21</w:t>
            </w:r>
          </w:p>
        </w:tc>
        <w:tc>
          <w:tcPr>
            <w:tcW w:w="1285" w:type="pct"/>
            <w:shd w:val="clear" w:color="auto" w:fill="auto"/>
            <w:noWrap/>
            <w:tcMar>
              <w:top w:w="0" w:type="dxa"/>
              <w:left w:w="105" w:type="dxa"/>
              <w:bottom w:w="0" w:type="dxa"/>
              <w:right w:w="105" w:type="dxa"/>
            </w:tcMar>
            <w:vAlign w:val="center"/>
          </w:tcPr>
          <w:p w14:paraId="2568E72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蒸汽过滤器</w:t>
            </w:r>
          </w:p>
        </w:tc>
        <w:tc>
          <w:tcPr>
            <w:tcW w:w="1354" w:type="pct"/>
            <w:shd w:val="clear" w:color="auto" w:fill="auto"/>
            <w:tcMar>
              <w:top w:w="0" w:type="dxa"/>
              <w:left w:w="105" w:type="dxa"/>
              <w:bottom w:w="0" w:type="dxa"/>
              <w:right w:w="105" w:type="dxa"/>
            </w:tcMar>
            <w:vAlign w:val="center"/>
          </w:tcPr>
          <w:p w14:paraId="7DD7B7F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FIG33.1 DN100 </w:t>
            </w:r>
          </w:p>
        </w:tc>
        <w:tc>
          <w:tcPr>
            <w:tcW w:w="690" w:type="pct"/>
            <w:shd w:val="clear" w:color="auto" w:fill="auto"/>
            <w:tcMar>
              <w:top w:w="0" w:type="dxa"/>
              <w:left w:w="105" w:type="dxa"/>
              <w:bottom w:w="0" w:type="dxa"/>
              <w:right w:w="105" w:type="dxa"/>
            </w:tcMar>
            <w:vAlign w:val="center"/>
          </w:tcPr>
          <w:p w14:paraId="11A2647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08AB7D4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4349</w:t>
            </w:r>
          </w:p>
        </w:tc>
        <w:tc>
          <w:tcPr>
            <w:tcW w:w="495" w:type="pct"/>
            <w:vMerge w:val="continue"/>
            <w:shd w:val="clear" w:color="auto" w:fill="auto"/>
            <w:noWrap/>
            <w:tcMar>
              <w:top w:w="0" w:type="dxa"/>
              <w:left w:w="105" w:type="dxa"/>
              <w:bottom w:w="0" w:type="dxa"/>
              <w:right w:w="105" w:type="dxa"/>
            </w:tcMar>
            <w:vAlign w:val="top"/>
          </w:tcPr>
          <w:p w14:paraId="2378B480">
            <w:pPr>
              <w:rPr>
                <w:rFonts w:hint="eastAsia" w:ascii="仿宋" w:hAnsi="仿宋" w:eastAsia="仿宋" w:cs="仿宋"/>
                <w:sz w:val="24"/>
                <w:szCs w:val="24"/>
              </w:rPr>
            </w:pPr>
          </w:p>
        </w:tc>
      </w:tr>
      <w:tr w14:paraId="6E4FC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7E6D37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22</w:t>
            </w:r>
          </w:p>
        </w:tc>
        <w:tc>
          <w:tcPr>
            <w:tcW w:w="1285" w:type="pct"/>
            <w:shd w:val="clear" w:color="auto" w:fill="auto"/>
            <w:noWrap/>
            <w:tcMar>
              <w:top w:w="0" w:type="dxa"/>
              <w:left w:w="105" w:type="dxa"/>
              <w:bottom w:w="0" w:type="dxa"/>
              <w:right w:w="105" w:type="dxa"/>
            </w:tcMar>
            <w:vAlign w:val="center"/>
          </w:tcPr>
          <w:p w14:paraId="4FAE52B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不锈钢疏水阀</w:t>
            </w:r>
          </w:p>
        </w:tc>
        <w:tc>
          <w:tcPr>
            <w:tcW w:w="1354" w:type="pct"/>
            <w:shd w:val="clear" w:color="auto" w:fill="auto"/>
            <w:tcMar>
              <w:top w:w="0" w:type="dxa"/>
              <w:left w:w="105" w:type="dxa"/>
              <w:bottom w:w="0" w:type="dxa"/>
              <w:right w:w="105" w:type="dxa"/>
            </w:tcMar>
            <w:vAlign w:val="center"/>
          </w:tcPr>
          <w:p w14:paraId="0067A4C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FTS14 DN15</w:t>
            </w:r>
          </w:p>
        </w:tc>
        <w:tc>
          <w:tcPr>
            <w:tcW w:w="690" w:type="pct"/>
            <w:shd w:val="clear" w:color="auto" w:fill="auto"/>
            <w:tcMar>
              <w:top w:w="0" w:type="dxa"/>
              <w:left w:w="105" w:type="dxa"/>
              <w:bottom w:w="0" w:type="dxa"/>
              <w:right w:w="105" w:type="dxa"/>
            </w:tcMar>
            <w:vAlign w:val="center"/>
          </w:tcPr>
          <w:p w14:paraId="6DBB7A5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16189AA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8604</w:t>
            </w:r>
          </w:p>
        </w:tc>
        <w:tc>
          <w:tcPr>
            <w:tcW w:w="495" w:type="pct"/>
            <w:vMerge w:val="continue"/>
            <w:shd w:val="clear" w:color="auto" w:fill="auto"/>
            <w:noWrap/>
            <w:tcMar>
              <w:top w:w="0" w:type="dxa"/>
              <w:left w:w="105" w:type="dxa"/>
              <w:bottom w:w="0" w:type="dxa"/>
              <w:right w:w="105" w:type="dxa"/>
            </w:tcMar>
            <w:vAlign w:val="top"/>
          </w:tcPr>
          <w:p w14:paraId="53F4F764">
            <w:pPr>
              <w:rPr>
                <w:rFonts w:hint="eastAsia" w:ascii="仿宋" w:hAnsi="仿宋" w:eastAsia="仿宋" w:cs="仿宋"/>
                <w:sz w:val="24"/>
                <w:szCs w:val="24"/>
              </w:rPr>
            </w:pPr>
          </w:p>
        </w:tc>
      </w:tr>
      <w:tr w14:paraId="176A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D2D2B1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23</w:t>
            </w:r>
          </w:p>
        </w:tc>
        <w:tc>
          <w:tcPr>
            <w:tcW w:w="1285" w:type="pct"/>
            <w:shd w:val="clear" w:color="auto" w:fill="auto"/>
            <w:noWrap/>
            <w:tcMar>
              <w:top w:w="0" w:type="dxa"/>
              <w:left w:w="105" w:type="dxa"/>
              <w:bottom w:w="0" w:type="dxa"/>
              <w:right w:w="105" w:type="dxa"/>
            </w:tcMar>
            <w:vAlign w:val="center"/>
          </w:tcPr>
          <w:p w14:paraId="0D98B71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不锈钢疏水阀</w:t>
            </w:r>
          </w:p>
        </w:tc>
        <w:tc>
          <w:tcPr>
            <w:tcW w:w="1354" w:type="pct"/>
            <w:shd w:val="clear" w:color="auto" w:fill="auto"/>
            <w:tcMar>
              <w:top w:w="0" w:type="dxa"/>
              <w:left w:w="105" w:type="dxa"/>
              <w:bottom w:w="0" w:type="dxa"/>
              <w:right w:w="105" w:type="dxa"/>
            </w:tcMar>
            <w:vAlign w:val="center"/>
          </w:tcPr>
          <w:p w14:paraId="3CB0D3C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FTS14 DN20</w:t>
            </w:r>
          </w:p>
        </w:tc>
        <w:tc>
          <w:tcPr>
            <w:tcW w:w="690" w:type="pct"/>
            <w:shd w:val="clear" w:color="auto" w:fill="auto"/>
            <w:tcMar>
              <w:top w:w="0" w:type="dxa"/>
              <w:left w:w="105" w:type="dxa"/>
              <w:bottom w:w="0" w:type="dxa"/>
              <w:right w:w="105" w:type="dxa"/>
            </w:tcMar>
            <w:vAlign w:val="center"/>
          </w:tcPr>
          <w:p w14:paraId="094110C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59D4E8A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9873</w:t>
            </w:r>
          </w:p>
        </w:tc>
        <w:tc>
          <w:tcPr>
            <w:tcW w:w="495" w:type="pct"/>
            <w:vMerge w:val="continue"/>
            <w:shd w:val="clear" w:color="auto" w:fill="auto"/>
            <w:noWrap/>
            <w:tcMar>
              <w:top w:w="0" w:type="dxa"/>
              <w:left w:w="105" w:type="dxa"/>
              <w:bottom w:w="0" w:type="dxa"/>
              <w:right w:w="105" w:type="dxa"/>
            </w:tcMar>
            <w:vAlign w:val="top"/>
          </w:tcPr>
          <w:p w14:paraId="68845102">
            <w:pPr>
              <w:rPr>
                <w:rFonts w:hint="eastAsia" w:ascii="仿宋" w:hAnsi="仿宋" w:eastAsia="仿宋" w:cs="仿宋"/>
                <w:sz w:val="24"/>
                <w:szCs w:val="24"/>
              </w:rPr>
            </w:pPr>
          </w:p>
        </w:tc>
      </w:tr>
      <w:tr w14:paraId="5701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A0A347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24</w:t>
            </w:r>
          </w:p>
        </w:tc>
        <w:tc>
          <w:tcPr>
            <w:tcW w:w="1285" w:type="pct"/>
            <w:shd w:val="clear" w:color="auto" w:fill="auto"/>
            <w:noWrap/>
            <w:tcMar>
              <w:top w:w="0" w:type="dxa"/>
              <w:left w:w="105" w:type="dxa"/>
              <w:bottom w:w="0" w:type="dxa"/>
              <w:right w:w="105" w:type="dxa"/>
            </w:tcMar>
            <w:vAlign w:val="center"/>
          </w:tcPr>
          <w:p w14:paraId="19CAC6B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不锈钢疏水阀</w:t>
            </w:r>
          </w:p>
        </w:tc>
        <w:tc>
          <w:tcPr>
            <w:tcW w:w="1354" w:type="pct"/>
            <w:shd w:val="clear" w:color="auto" w:fill="auto"/>
            <w:tcMar>
              <w:top w:w="0" w:type="dxa"/>
              <w:left w:w="105" w:type="dxa"/>
              <w:bottom w:w="0" w:type="dxa"/>
              <w:right w:w="105" w:type="dxa"/>
            </w:tcMar>
            <w:vAlign w:val="center"/>
          </w:tcPr>
          <w:p w14:paraId="28ED8FB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FTS14 DN25</w:t>
            </w:r>
          </w:p>
        </w:tc>
        <w:tc>
          <w:tcPr>
            <w:tcW w:w="690" w:type="pct"/>
            <w:shd w:val="clear" w:color="auto" w:fill="auto"/>
            <w:tcMar>
              <w:top w:w="0" w:type="dxa"/>
              <w:left w:w="105" w:type="dxa"/>
              <w:bottom w:w="0" w:type="dxa"/>
              <w:right w:w="105" w:type="dxa"/>
            </w:tcMar>
            <w:vAlign w:val="center"/>
          </w:tcPr>
          <w:p w14:paraId="061B988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131413D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10186</w:t>
            </w:r>
          </w:p>
        </w:tc>
        <w:tc>
          <w:tcPr>
            <w:tcW w:w="495" w:type="pct"/>
            <w:vMerge w:val="continue"/>
            <w:shd w:val="clear" w:color="auto" w:fill="auto"/>
            <w:noWrap/>
            <w:tcMar>
              <w:top w:w="0" w:type="dxa"/>
              <w:left w:w="105" w:type="dxa"/>
              <w:bottom w:w="0" w:type="dxa"/>
              <w:right w:w="105" w:type="dxa"/>
            </w:tcMar>
            <w:vAlign w:val="top"/>
          </w:tcPr>
          <w:p w14:paraId="1B82C551">
            <w:pPr>
              <w:rPr>
                <w:rFonts w:hint="eastAsia" w:ascii="仿宋" w:hAnsi="仿宋" w:eastAsia="仿宋" w:cs="仿宋"/>
                <w:sz w:val="24"/>
                <w:szCs w:val="24"/>
              </w:rPr>
            </w:pPr>
          </w:p>
        </w:tc>
      </w:tr>
      <w:tr w14:paraId="5220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072576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w:t>
            </w:r>
          </w:p>
        </w:tc>
        <w:tc>
          <w:tcPr>
            <w:tcW w:w="1285" w:type="pct"/>
            <w:shd w:val="clear" w:color="auto" w:fill="auto"/>
            <w:noWrap/>
            <w:tcMar>
              <w:top w:w="0" w:type="dxa"/>
              <w:left w:w="105" w:type="dxa"/>
              <w:bottom w:w="0" w:type="dxa"/>
              <w:right w:w="105" w:type="dxa"/>
            </w:tcMar>
            <w:vAlign w:val="center"/>
          </w:tcPr>
          <w:p w14:paraId="14B4ADC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浮球疏水阀</w:t>
            </w:r>
          </w:p>
        </w:tc>
        <w:tc>
          <w:tcPr>
            <w:tcW w:w="1354" w:type="pct"/>
            <w:shd w:val="clear" w:color="auto" w:fill="auto"/>
            <w:tcMar>
              <w:top w:w="0" w:type="dxa"/>
              <w:left w:w="105" w:type="dxa"/>
              <w:bottom w:w="0" w:type="dxa"/>
              <w:right w:w="105" w:type="dxa"/>
            </w:tcMar>
            <w:vAlign w:val="center"/>
          </w:tcPr>
          <w:p w14:paraId="3AE64F1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FTGS14 DN15 </w:t>
            </w:r>
          </w:p>
        </w:tc>
        <w:tc>
          <w:tcPr>
            <w:tcW w:w="690" w:type="pct"/>
            <w:shd w:val="clear" w:color="auto" w:fill="auto"/>
            <w:tcMar>
              <w:top w:w="0" w:type="dxa"/>
              <w:left w:w="105" w:type="dxa"/>
              <w:bottom w:w="0" w:type="dxa"/>
              <w:right w:w="105" w:type="dxa"/>
            </w:tcMar>
            <w:vAlign w:val="center"/>
          </w:tcPr>
          <w:p w14:paraId="10CF2E9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552616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3871</w:t>
            </w:r>
          </w:p>
        </w:tc>
        <w:tc>
          <w:tcPr>
            <w:tcW w:w="495" w:type="pct"/>
            <w:vMerge w:val="continue"/>
            <w:shd w:val="clear" w:color="auto" w:fill="auto"/>
            <w:noWrap/>
            <w:tcMar>
              <w:top w:w="0" w:type="dxa"/>
              <w:left w:w="105" w:type="dxa"/>
              <w:bottom w:w="0" w:type="dxa"/>
              <w:right w:w="105" w:type="dxa"/>
            </w:tcMar>
            <w:vAlign w:val="top"/>
          </w:tcPr>
          <w:p w14:paraId="67B412A3">
            <w:pPr>
              <w:rPr>
                <w:rFonts w:hint="eastAsia" w:ascii="仿宋" w:hAnsi="仿宋" w:eastAsia="仿宋" w:cs="仿宋"/>
                <w:sz w:val="24"/>
                <w:szCs w:val="24"/>
              </w:rPr>
            </w:pPr>
          </w:p>
        </w:tc>
      </w:tr>
      <w:tr w14:paraId="7EE4B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EC76FB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26</w:t>
            </w:r>
          </w:p>
        </w:tc>
        <w:tc>
          <w:tcPr>
            <w:tcW w:w="1285" w:type="pct"/>
            <w:shd w:val="clear" w:color="auto" w:fill="auto"/>
            <w:noWrap/>
            <w:tcMar>
              <w:top w:w="0" w:type="dxa"/>
              <w:left w:w="105" w:type="dxa"/>
              <w:bottom w:w="0" w:type="dxa"/>
              <w:right w:w="105" w:type="dxa"/>
            </w:tcMar>
            <w:vAlign w:val="center"/>
          </w:tcPr>
          <w:p w14:paraId="7A83456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浮球疏水阀</w:t>
            </w:r>
          </w:p>
        </w:tc>
        <w:tc>
          <w:tcPr>
            <w:tcW w:w="1354" w:type="pct"/>
            <w:shd w:val="clear" w:color="auto" w:fill="auto"/>
            <w:tcMar>
              <w:top w:w="0" w:type="dxa"/>
              <w:left w:w="105" w:type="dxa"/>
              <w:bottom w:w="0" w:type="dxa"/>
              <w:right w:w="105" w:type="dxa"/>
            </w:tcMar>
            <w:vAlign w:val="center"/>
          </w:tcPr>
          <w:p w14:paraId="5F43572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FTGS14 DN20 </w:t>
            </w:r>
          </w:p>
        </w:tc>
        <w:tc>
          <w:tcPr>
            <w:tcW w:w="690" w:type="pct"/>
            <w:shd w:val="clear" w:color="auto" w:fill="auto"/>
            <w:tcMar>
              <w:top w:w="0" w:type="dxa"/>
              <w:left w:w="105" w:type="dxa"/>
              <w:bottom w:w="0" w:type="dxa"/>
              <w:right w:w="105" w:type="dxa"/>
            </w:tcMar>
            <w:vAlign w:val="center"/>
          </w:tcPr>
          <w:p w14:paraId="72B3AB8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02374F5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3871</w:t>
            </w:r>
          </w:p>
        </w:tc>
        <w:tc>
          <w:tcPr>
            <w:tcW w:w="495" w:type="pct"/>
            <w:vMerge w:val="continue"/>
            <w:shd w:val="clear" w:color="auto" w:fill="auto"/>
            <w:noWrap/>
            <w:tcMar>
              <w:top w:w="0" w:type="dxa"/>
              <w:left w:w="105" w:type="dxa"/>
              <w:bottom w:w="0" w:type="dxa"/>
              <w:right w:w="105" w:type="dxa"/>
            </w:tcMar>
            <w:vAlign w:val="top"/>
          </w:tcPr>
          <w:p w14:paraId="41B642C3">
            <w:pPr>
              <w:rPr>
                <w:rFonts w:hint="eastAsia" w:ascii="仿宋" w:hAnsi="仿宋" w:eastAsia="仿宋" w:cs="仿宋"/>
                <w:sz w:val="24"/>
                <w:szCs w:val="24"/>
              </w:rPr>
            </w:pPr>
          </w:p>
        </w:tc>
      </w:tr>
      <w:tr w14:paraId="6781B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F61C4F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27</w:t>
            </w:r>
          </w:p>
        </w:tc>
        <w:tc>
          <w:tcPr>
            <w:tcW w:w="1285" w:type="pct"/>
            <w:shd w:val="clear" w:color="auto" w:fill="auto"/>
            <w:noWrap/>
            <w:tcMar>
              <w:top w:w="0" w:type="dxa"/>
              <w:left w:w="105" w:type="dxa"/>
              <w:bottom w:w="0" w:type="dxa"/>
              <w:right w:w="105" w:type="dxa"/>
            </w:tcMar>
            <w:vAlign w:val="center"/>
          </w:tcPr>
          <w:p w14:paraId="46EB4C7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浮球疏水阀</w:t>
            </w:r>
          </w:p>
        </w:tc>
        <w:tc>
          <w:tcPr>
            <w:tcW w:w="1354" w:type="pct"/>
            <w:shd w:val="clear" w:color="auto" w:fill="auto"/>
            <w:tcMar>
              <w:top w:w="0" w:type="dxa"/>
              <w:left w:w="105" w:type="dxa"/>
              <w:bottom w:w="0" w:type="dxa"/>
              <w:right w:w="105" w:type="dxa"/>
            </w:tcMar>
            <w:vAlign w:val="center"/>
          </w:tcPr>
          <w:p w14:paraId="7A5F637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FTGS14 DN25 </w:t>
            </w:r>
          </w:p>
        </w:tc>
        <w:tc>
          <w:tcPr>
            <w:tcW w:w="690" w:type="pct"/>
            <w:shd w:val="clear" w:color="auto" w:fill="auto"/>
            <w:tcMar>
              <w:top w:w="0" w:type="dxa"/>
              <w:left w:w="105" w:type="dxa"/>
              <w:bottom w:w="0" w:type="dxa"/>
              <w:right w:w="105" w:type="dxa"/>
            </w:tcMar>
            <w:vAlign w:val="center"/>
          </w:tcPr>
          <w:p w14:paraId="3B5C1F5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373A3B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4488</w:t>
            </w:r>
          </w:p>
        </w:tc>
        <w:tc>
          <w:tcPr>
            <w:tcW w:w="495" w:type="pct"/>
            <w:vMerge w:val="continue"/>
            <w:shd w:val="clear" w:color="auto" w:fill="auto"/>
            <w:noWrap/>
            <w:tcMar>
              <w:top w:w="0" w:type="dxa"/>
              <w:left w:w="105" w:type="dxa"/>
              <w:bottom w:w="0" w:type="dxa"/>
              <w:right w:w="105" w:type="dxa"/>
            </w:tcMar>
            <w:vAlign w:val="top"/>
          </w:tcPr>
          <w:p w14:paraId="4A99812A">
            <w:pPr>
              <w:rPr>
                <w:rFonts w:hint="eastAsia" w:ascii="仿宋" w:hAnsi="仿宋" w:eastAsia="仿宋" w:cs="仿宋"/>
                <w:sz w:val="24"/>
                <w:szCs w:val="24"/>
              </w:rPr>
            </w:pPr>
          </w:p>
        </w:tc>
      </w:tr>
      <w:tr w14:paraId="7265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64556A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28</w:t>
            </w:r>
          </w:p>
        </w:tc>
        <w:tc>
          <w:tcPr>
            <w:tcW w:w="1285" w:type="pct"/>
            <w:shd w:val="clear" w:color="auto" w:fill="auto"/>
            <w:noWrap/>
            <w:tcMar>
              <w:top w:w="0" w:type="dxa"/>
              <w:left w:w="105" w:type="dxa"/>
              <w:bottom w:w="0" w:type="dxa"/>
              <w:right w:w="105" w:type="dxa"/>
            </w:tcMar>
            <w:vAlign w:val="center"/>
          </w:tcPr>
          <w:p w14:paraId="26C7B2A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球墨铸铁浮球式蒸汽疏水阀</w:t>
            </w:r>
          </w:p>
        </w:tc>
        <w:tc>
          <w:tcPr>
            <w:tcW w:w="1354" w:type="pct"/>
            <w:shd w:val="clear" w:color="auto" w:fill="auto"/>
            <w:tcMar>
              <w:top w:w="0" w:type="dxa"/>
              <w:left w:w="105" w:type="dxa"/>
              <w:bottom w:w="0" w:type="dxa"/>
              <w:right w:w="105" w:type="dxa"/>
            </w:tcMar>
            <w:vAlign w:val="center"/>
          </w:tcPr>
          <w:p w14:paraId="68FD899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FT43D DN25 </w:t>
            </w:r>
          </w:p>
        </w:tc>
        <w:tc>
          <w:tcPr>
            <w:tcW w:w="690" w:type="pct"/>
            <w:shd w:val="clear" w:color="auto" w:fill="auto"/>
            <w:tcMar>
              <w:top w:w="0" w:type="dxa"/>
              <w:left w:w="105" w:type="dxa"/>
              <w:bottom w:w="0" w:type="dxa"/>
              <w:right w:w="105" w:type="dxa"/>
            </w:tcMar>
            <w:vAlign w:val="center"/>
          </w:tcPr>
          <w:p w14:paraId="1835F2A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49B631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6950</w:t>
            </w:r>
          </w:p>
        </w:tc>
        <w:tc>
          <w:tcPr>
            <w:tcW w:w="495" w:type="pct"/>
            <w:vMerge w:val="continue"/>
            <w:shd w:val="clear" w:color="auto" w:fill="auto"/>
            <w:noWrap/>
            <w:tcMar>
              <w:top w:w="0" w:type="dxa"/>
              <w:left w:w="105" w:type="dxa"/>
              <w:bottom w:w="0" w:type="dxa"/>
              <w:right w:w="105" w:type="dxa"/>
            </w:tcMar>
            <w:vAlign w:val="top"/>
          </w:tcPr>
          <w:p w14:paraId="44ED24CC">
            <w:pPr>
              <w:rPr>
                <w:rFonts w:hint="eastAsia" w:ascii="仿宋" w:hAnsi="仿宋" w:eastAsia="仿宋" w:cs="仿宋"/>
                <w:sz w:val="24"/>
                <w:szCs w:val="24"/>
              </w:rPr>
            </w:pPr>
          </w:p>
        </w:tc>
      </w:tr>
      <w:tr w14:paraId="39EB9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1E88E9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29</w:t>
            </w:r>
          </w:p>
        </w:tc>
        <w:tc>
          <w:tcPr>
            <w:tcW w:w="1285" w:type="pct"/>
            <w:shd w:val="clear" w:color="auto" w:fill="auto"/>
            <w:noWrap/>
            <w:tcMar>
              <w:top w:w="0" w:type="dxa"/>
              <w:left w:w="105" w:type="dxa"/>
              <w:bottom w:w="0" w:type="dxa"/>
              <w:right w:w="105" w:type="dxa"/>
            </w:tcMar>
            <w:vAlign w:val="center"/>
          </w:tcPr>
          <w:p w14:paraId="2F80058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球墨铸铁浮球式蒸汽疏水阀</w:t>
            </w:r>
          </w:p>
        </w:tc>
        <w:tc>
          <w:tcPr>
            <w:tcW w:w="1354" w:type="pct"/>
            <w:shd w:val="clear" w:color="auto" w:fill="auto"/>
            <w:tcMar>
              <w:top w:w="0" w:type="dxa"/>
              <w:left w:w="105" w:type="dxa"/>
              <w:bottom w:w="0" w:type="dxa"/>
              <w:right w:w="105" w:type="dxa"/>
            </w:tcMar>
            <w:vAlign w:val="center"/>
          </w:tcPr>
          <w:p w14:paraId="0D9A32A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FT43D DN40 </w:t>
            </w:r>
          </w:p>
        </w:tc>
        <w:tc>
          <w:tcPr>
            <w:tcW w:w="690" w:type="pct"/>
            <w:shd w:val="clear" w:color="auto" w:fill="auto"/>
            <w:tcMar>
              <w:top w:w="0" w:type="dxa"/>
              <w:left w:w="105" w:type="dxa"/>
              <w:bottom w:w="0" w:type="dxa"/>
              <w:right w:w="105" w:type="dxa"/>
            </w:tcMar>
            <w:vAlign w:val="center"/>
          </w:tcPr>
          <w:p w14:paraId="2C947B8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AF6DB7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13188</w:t>
            </w:r>
          </w:p>
        </w:tc>
        <w:tc>
          <w:tcPr>
            <w:tcW w:w="495" w:type="pct"/>
            <w:vMerge w:val="continue"/>
            <w:shd w:val="clear" w:color="auto" w:fill="auto"/>
            <w:noWrap/>
            <w:tcMar>
              <w:top w:w="0" w:type="dxa"/>
              <w:left w:w="105" w:type="dxa"/>
              <w:bottom w:w="0" w:type="dxa"/>
              <w:right w:w="105" w:type="dxa"/>
            </w:tcMar>
            <w:vAlign w:val="top"/>
          </w:tcPr>
          <w:p w14:paraId="4D69279F">
            <w:pPr>
              <w:rPr>
                <w:rFonts w:hint="eastAsia" w:ascii="仿宋" w:hAnsi="仿宋" w:eastAsia="仿宋" w:cs="仿宋"/>
                <w:sz w:val="24"/>
                <w:szCs w:val="24"/>
              </w:rPr>
            </w:pPr>
          </w:p>
        </w:tc>
      </w:tr>
      <w:tr w14:paraId="1E5F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06252D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w:t>
            </w:r>
          </w:p>
        </w:tc>
        <w:tc>
          <w:tcPr>
            <w:tcW w:w="1285" w:type="pct"/>
            <w:shd w:val="clear" w:color="auto" w:fill="auto"/>
            <w:noWrap/>
            <w:tcMar>
              <w:top w:w="0" w:type="dxa"/>
              <w:left w:w="105" w:type="dxa"/>
              <w:bottom w:w="0" w:type="dxa"/>
              <w:right w:w="105" w:type="dxa"/>
            </w:tcMar>
            <w:vAlign w:val="center"/>
          </w:tcPr>
          <w:p w14:paraId="0514AB4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球墨铸铁浮球式蒸汽疏水阀</w:t>
            </w:r>
          </w:p>
        </w:tc>
        <w:tc>
          <w:tcPr>
            <w:tcW w:w="1354" w:type="pct"/>
            <w:shd w:val="clear" w:color="auto" w:fill="auto"/>
            <w:tcMar>
              <w:top w:w="0" w:type="dxa"/>
              <w:left w:w="105" w:type="dxa"/>
              <w:bottom w:w="0" w:type="dxa"/>
              <w:right w:w="105" w:type="dxa"/>
            </w:tcMar>
            <w:vAlign w:val="center"/>
          </w:tcPr>
          <w:p w14:paraId="2C7026A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FT43D DN50 </w:t>
            </w:r>
          </w:p>
        </w:tc>
        <w:tc>
          <w:tcPr>
            <w:tcW w:w="690" w:type="pct"/>
            <w:shd w:val="clear" w:color="auto" w:fill="auto"/>
            <w:tcMar>
              <w:top w:w="0" w:type="dxa"/>
              <w:left w:w="105" w:type="dxa"/>
              <w:bottom w:w="0" w:type="dxa"/>
              <w:right w:w="105" w:type="dxa"/>
            </w:tcMar>
            <w:vAlign w:val="center"/>
          </w:tcPr>
          <w:p w14:paraId="1517C1E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34AA22F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15872</w:t>
            </w:r>
          </w:p>
        </w:tc>
        <w:tc>
          <w:tcPr>
            <w:tcW w:w="495" w:type="pct"/>
            <w:vMerge w:val="continue"/>
            <w:shd w:val="clear" w:color="auto" w:fill="auto"/>
            <w:noWrap/>
            <w:tcMar>
              <w:top w:w="0" w:type="dxa"/>
              <w:left w:w="105" w:type="dxa"/>
              <w:bottom w:w="0" w:type="dxa"/>
              <w:right w:w="105" w:type="dxa"/>
            </w:tcMar>
            <w:vAlign w:val="top"/>
          </w:tcPr>
          <w:p w14:paraId="4C246A80">
            <w:pPr>
              <w:rPr>
                <w:rFonts w:hint="eastAsia" w:ascii="仿宋" w:hAnsi="仿宋" w:eastAsia="仿宋" w:cs="仿宋"/>
                <w:sz w:val="24"/>
                <w:szCs w:val="24"/>
              </w:rPr>
            </w:pPr>
          </w:p>
        </w:tc>
      </w:tr>
      <w:tr w14:paraId="3609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912B1F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31</w:t>
            </w:r>
          </w:p>
        </w:tc>
        <w:tc>
          <w:tcPr>
            <w:tcW w:w="1285" w:type="pct"/>
            <w:shd w:val="clear" w:color="auto" w:fill="auto"/>
            <w:noWrap/>
            <w:tcMar>
              <w:top w:w="0" w:type="dxa"/>
              <w:left w:w="105" w:type="dxa"/>
              <w:bottom w:w="0" w:type="dxa"/>
              <w:right w:w="105" w:type="dxa"/>
            </w:tcMar>
            <w:vAlign w:val="center"/>
          </w:tcPr>
          <w:p w14:paraId="63D6337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排空气阀</w:t>
            </w:r>
          </w:p>
        </w:tc>
        <w:tc>
          <w:tcPr>
            <w:tcW w:w="1354" w:type="pct"/>
            <w:shd w:val="clear" w:color="auto" w:fill="auto"/>
            <w:tcMar>
              <w:top w:w="0" w:type="dxa"/>
              <w:left w:w="105" w:type="dxa"/>
              <w:bottom w:w="0" w:type="dxa"/>
              <w:right w:w="105" w:type="dxa"/>
            </w:tcMar>
            <w:vAlign w:val="center"/>
          </w:tcPr>
          <w:p w14:paraId="3519698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AV13 BSP</w:t>
            </w:r>
          </w:p>
        </w:tc>
        <w:tc>
          <w:tcPr>
            <w:tcW w:w="690" w:type="pct"/>
            <w:shd w:val="clear" w:color="auto" w:fill="auto"/>
            <w:tcMar>
              <w:top w:w="0" w:type="dxa"/>
              <w:left w:w="105" w:type="dxa"/>
              <w:bottom w:w="0" w:type="dxa"/>
              <w:right w:w="105" w:type="dxa"/>
            </w:tcMar>
            <w:vAlign w:val="center"/>
          </w:tcPr>
          <w:p w14:paraId="2649C73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4501DD1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3203</w:t>
            </w:r>
          </w:p>
        </w:tc>
        <w:tc>
          <w:tcPr>
            <w:tcW w:w="495" w:type="pct"/>
            <w:vMerge w:val="continue"/>
            <w:shd w:val="clear" w:color="auto" w:fill="auto"/>
            <w:noWrap/>
            <w:tcMar>
              <w:top w:w="0" w:type="dxa"/>
              <w:left w:w="105" w:type="dxa"/>
              <w:bottom w:w="0" w:type="dxa"/>
              <w:right w:w="105" w:type="dxa"/>
            </w:tcMar>
            <w:vAlign w:val="top"/>
          </w:tcPr>
          <w:p w14:paraId="2CD35BC2">
            <w:pPr>
              <w:rPr>
                <w:rFonts w:hint="eastAsia" w:ascii="仿宋" w:hAnsi="仿宋" w:eastAsia="仿宋" w:cs="仿宋"/>
                <w:sz w:val="24"/>
                <w:szCs w:val="24"/>
              </w:rPr>
            </w:pPr>
          </w:p>
        </w:tc>
      </w:tr>
      <w:tr w14:paraId="2A92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97B908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32</w:t>
            </w:r>
          </w:p>
        </w:tc>
        <w:tc>
          <w:tcPr>
            <w:tcW w:w="1285" w:type="pct"/>
            <w:shd w:val="clear" w:color="auto" w:fill="auto"/>
            <w:noWrap/>
            <w:tcMar>
              <w:top w:w="0" w:type="dxa"/>
              <w:left w:w="105" w:type="dxa"/>
              <w:bottom w:w="0" w:type="dxa"/>
              <w:right w:w="105" w:type="dxa"/>
            </w:tcMar>
            <w:vAlign w:val="center"/>
          </w:tcPr>
          <w:p w14:paraId="47604B5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破真空器</w:t>
            </w:r>
          </w:p>
        </w:tc>
        <w:tc>
          <w:tcPr>
            <w:tcW w:w="1354" w:type="pct"/>
            <w:shd w:val="clear" w:color="auto" w:fill="auto"/>
            <w:tcMar>
              <w:top w:w="0" w:type="dxa"/>
              <w:left w:w="105" w:type="dxa"/>
              <w:bottom w:w="0" w:type="dxa"/>
              <w:right w:w="105" w:type="dxa"/>
            </w:tcMar>
            <w:vAlign w:val="center"/>
          </w:tcPr>
          <w:p w14:paraId="73906C1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VB21 BSP </w:t>
            </w:r>
          </w:p>
        </w:tc>
        <w:tc>
          <w:tcPr>
            <w:tcW w:w="690" w:type="pct"/>
            <w:shd w:val="clear" w:color="auto" w:fill="auto"/>
            <w:tcMar>
              <w:top w:w="0" w:type="dxa"/>
              <w:left w:w="105" w:type="dxa"/>
              <w:bottom w:w="0" w:type="dxa"/>
              <w:right w:w="105" w:type="dxa"/>
            </w:tcMar>
            <w:vAlign w:val="center"/>
          </w:tcPr>
          <w:p w14:paraId="6CD16A1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FB9899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2051</w:t>
            </w:r>
          </w:p>
        </w:tc>
        <w:tc>
          <w:tcPr>
            <w:tcW w:w="495" w:type="pct"/>
            <w:vMerge w:val="continue"/>
            <w:shd w:val="clear" w:color="auto" w:fill="auto"/>
            <w:noWrap/>
            <w:tcMar>
              <w:top w:w="0" w:type="dxa"/>
              <w:left w:w="105" w:type="dxa"/>
              <w:bottom w:w="0" w:type="dxa"/>
              <w:right w:w="105" w:type="dxa"/>
            </w:tcMar>
            <w:vAlign w:val="top"/>
          </w:tcPr>
          <w:p w14:paraId="366CC8A0">
            <w:pPr>
              <w:rPr>
                <w:rFonts w:hint="eastAsia" w:ascii="仿宋" w:hAnsi="仿宋" w:eastAsia="仿宋" w:cs="仿宋"/>
                <w:sz w:val="24"/>
                <w:szCs w:val="24"/>
              </w:rPr>
            </w:pPr>
          </w:p>
        </w:tc>
      </w:tr>
      <w:tr w14:paraId="4E55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C311D0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33</w:t>
            </w:r>
          </w:p>
        </w:tc>
        <w:tc>
          <w:tcPr>
            <w:tcW w:w="1285" w:type="pct"/>
            <w:shd w:val="clear" w:color="auto" w:fill="auto"/>
            <w:noWrap/>
            <w:tcMar>
              <w:top w:w="0" w:type="dxa"/>
              <w:left w:w="105" w:type="dxa"/>
              <w:bottom w:w="0" w:type="dxa"/>
              <w:right w:w="105" w:type="dxa"/>
            </w:tcMar>
            <w:vAlign w:val="center"/>
          </w:tcPr>
          <w:p w14:paraId="226A177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6EF6452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DN15套件</w:t>
            </w:r>
          </w:p>
        </w:tc>
        <w:tc>
          <w:tcPr>
            <w:tcW w:w="690" w:type="pct"/>
            <w:shd w:val="clear" w:color="auto" w:fill="auto"/>
            <w:tcMar>
              <w:top w:w="0" w:type="dxa"/>
              <w:left w:w="105" w:type="dxa"/>
              <w:bottom w:w="0" w:type="dxa"/>
              <w:right w:w="105" w:type="dxa"/>
            </w:tcMar>
            <w:vAlign w:val="center"/>
          </w:tcPr>
          <w:p w14:paraId="1229B80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146854F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29057</w:t>
            </w:r>
          </w:p>
        </w:tc>
        <w:tc>
          <w:tcPr>
            <w:tcW w:w="495" w:type="pct"/>
            <w:vMerge w:val="continue"/>
            <w:shd w:val="clear" w:color="auto" w:fill="auto"/>
            <w:noWrap/>
            <w:tcMar>
              <w:top w:w="0" w:type="dxa"/>
              <w:left w:w="105" w:type="dxa"/>
              <w:bottom w:w="0" w:type="dxa"/>
              <w:right w:w="105" w:type="dxa"/>
            </w:tcMar>
            <w:vAlign w:val="top"/>
          </w:tcPr>
          <w:p w14:paraId="57E2D808">
            <w:pPr>
              <w:rPr>
                <w:rFonts w:hint="eastAsia" w:ascii="仿宋" w:hAnsi="仿宋" w:eastAsia="仿宋" w:cs="仿宋"/>
                <w:sz w:val="24"/>
                <w:szCs w:val="24"/>
              </w:rPr>
            </w:pPr>
          </w:p>
        </w:tc>
      </w:tr>
      <w:tr w14:paraId="33430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A16F26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34</w:t>
            </w:r>
          </w:p>
        </w:tc>
        <w:tc>
          <w:tcPr>
            <w:tcW w:w="1285" w:type="pct"/>
            <w:shd w:val="clear" w:color="auto" w:fill="auto"/>
            <w:noWrap/>
            <w:tcMar>
              <w:top w:w="0" w:type="dxa"/>
              <w:left w:w="105" w:type="dxa"/>
              <w:bottom w:w="0" w:type="dxa"/>
              <w:right w:w="105" w:type="dxa"/>
            </w:tcMar>
            <w:vAlign w:val="center"/>
          </w:tcPr>
          <w:p w14:paraId="0768621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290195D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DN20套件</w:t>
            </w:r>
          </w:p>
        </w:tc>
        <w:tc>
          <w:tcPr>
            <w:tcW w:w="690" w:type="pct"/>
            <w:shd w:val="clear" w:color="auto" w:fill="auto"/>
            <w:tcMar>
              <w:top w:w="0" w:type="dxa"/>
              <w:left w:w="105" w:type="dxa"/>
              <w:bottom w:w="0" w:type="dxa"/>
              <w:right w:w="105" w:type="dxa"/>
            </w:tcMar>
            <w:vAlign w:val="center"/>
          </w:tcPr>
          <w:p w14:paraId="7C5E885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17EA37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29367</w:t>
            </w:r>
          </w:p>
        </w:tc>
        <w:tc>
          <w:tcPr>
            <w:tcW w:w="495" w:type="pct"/>
            <w:vMerge w:val="continue"/>
            <w:shd w:val="clear" w:color="auto" w:fill="auto"/>
            <w:noWrap/>
            <w:tcMar>
              <w:top w:w="0" w:type="dxa"/>
              <w:left w:w="105" w:type="dxa"/>
              <w:bottom w:w="0" w:type="dxa"/>
              <w:right w:w="105" w:type="dxa"/>
            </w:tcMar>
            <w:vAlign w:val="top"/>
          </w:tcPr>
          <w:p w14:paraId="4117E564">
            <w:pPr>
              <w:rPr>
                <w:rFonts w:hint="eastAsia" w:ascii="仿宋" w:hAnsi="仿宋" w:eastAsia="仿宋" w:cs="仿宋"/>
                <w:sz w:val="24"/>
                <w:szCs w:val="24"/>
              </w:rPr>
            </w:pPr>
          </w:p>
        </w:tc>
      </w:tr>
      <w:tr w14:paraId="4FBBE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547A61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35</w:t>
            </w:r>
          </w:p>
        </w:tc>
        <w:tc>
          <w:tcPr>
            <w:tcW w:w="1285" w:type="pct"/>
            <w:shd w:val="clear" w:color="auto" w:fill="auto"/>
            <w:noWrap/>
            <w:tcMar>
              <w:top w:w="0" w:type="dxa"/>
              <w:left w:w="105" w:type="dxa"/>
              <w:bottom w:w="0" w:type="dxa"/>
              <w:right w:w="105" w:type="dxa"/>
            </w:tcMar>
            <w:vAlign w:val="center"/>
          </w:tcPr>
          <w:p w14:paraId="3546E54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232B99F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DN25套件</w:t>
            </w:r>
          </w:p>
        </w:tc>
        <w:tc>
          <w:tcPr>
            <w:tcW w:w="690" w:type="pct"/>
            <w:shd w:val="clear" w:color="auto" w:fill="auto"/>
            <w:tcMar>
              <w:top w:w="0" w:type="dxa"/>
              <w:left w:w="105" w:type="dxa"/>
              <w:bottom w:w="0" w:type="dxa"/>
              <w:right w:w="105" w:type="dxa"/>
            </w:tcMar>
            <w:vAlign w:val="center"/>
          </w:tcPr>
          <w:p w14:paraId="0830B14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87DE90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29444</w:t>
            </w:r>
          </w:p>
        </w:tc>
        <w:tc>
          <w:tcPr>
            <w:tcW w:w="495" w:type="pct"/>
            <w:vMerge w:val="continue"/>
            <w:shd w:val="clear" w:color="auto" w:fill="auto"/>
            <w:noWrap/>
            <w:tcMar>
              <w:top w:w="0" w:type="dxa"/>
              <w:left w:w="105" w:type="dxa"/>
              <w:bottom w:w="0" w:type="dxa"/>
              <w:right w:w="105" w:type="dxa"/>
            </w:tcMar>
            <w:vAlign w:val="top"/>
          </w:tcPr>
          <w:p w14:paraId="0AF88980">
            <w:pPr>
              <w:rPr>
                <w:rFonts w:hint="eastAsia" w:ascii="仿宋" w:hAnsi="仿宋" w:eastAsia="仿宋" w:cs="仿宋"/>
                <w:sz w:val="24"/>
                <w:szCs w:val="24"/>
              </w:rPr>
            </w:pPr>
          </w:p>
        </w:tc>
      </w:tr>
      <w:tr w14:paraId="7C976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43BAF6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36</w:t>
            </w:r>
          </w:p>
        </w:tc>
        <w:tc>
          <w:tcPr>
            <w:tcW w:w="1285" w:type="pct"/>
            <w:shd w:val="clear" w:color="auto" w:fill="auto"/>
            <w:noWrap/>
            <w:tcMar>
              <w:top w:w="0" w:type="dxa"/>
              <w:left w:w="105" w:type="dxa"/>
              <w:bottom w:w="0" w:type="dxa"/>
              <w:right w:w="105" w:type="dxa"/>
            </w:tcMar>
            <w:vAlign w:val="center"/>
          </w:tcPr>
          <w:p w14:paraId="1BB7FAA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04CF234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DN32套件</w:t>
            </w:r>
          </w:p>
        </w:tc>
        <w:tc>
          <w:tcPr>
            <w:tcW w:w="690" w:type="pct"/>
            <w:shd w:val="clear" w:color="auto" w:fill="auto"/>
            <w:tcMar>
              <w:top w:w="0" w:type="dxa"/>
              <w:left w:w="105" w:type="dxa"/>
              <w:bottom w:w="0" w:type="dxa"/>
              <w:right w:w="105" w:type="dxa"/>
            </w:tcMar>
            <w:vAlign w:val="center"/>
          </w:tcPr>
          <w:p w14:paraId="682BC76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CEBA82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30818</w:t>
            </w:r>
          </w:p>
        </w:tc>
        <w:tc>
          <w:tcPr>
            <w:tcW w:w="495" w:type="pct"/>
            <w:vMerge w:val="continue"/>
            <w:shd w:val="clear" w:color="auto" w:fill="auto"/>
            <w:noWrap/>
            <w:tcMar>
              <w:top w:w="0" w:type="dxa"/>
              <w:left w:w="105" w:type="dxa"/>
              <w:bottom w:w="0" w:type="dxa"/>
              <w:right w:w="105" w:type="dxa"/>
            </w:tcMar>
            <w:vAlign w:val="top"/>
          </w:tcPr>
          <w:p w14:paraId="12506F5E">
            <w:pPr>
              <w:rPr>
                <w:rFonts w:hint="eastAsia" w:ascii="仿宋" w:hAnsi="仿宋" w:eastAsia="仿宋" w:cs="仿宋"/>
                <w:sz w:val="24"/>
                <w:szCs w:val="24"/>
              </w:rPr>
            </w:pPr>
          </w:p>
        </w:tc>
      </w:tr>
      <w:tr w14:paraId="5647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126E10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37</w:t>
            </w:r>
          </w:p>
        </w:tc>
        <w:tc>
          <w:tcPr>
            <w:tcW w:w="1285" w:type="pct"/>
            <w:shd w:val="clear" w:color="auto" w:fill="auto"/>
            <w:noWrap/>
            <w:tcMar>
              <w:top w:w="0" w:type="dxa"/>
              <w:left w:w="105" w:type="dxa"/>
              <w:bottom w:w="0" w:type="dxa"/>
              <w:right w:w="105" w:type="dxa"/>
            </w:tcMar>
            <w:vAlign w:val="center"/>
          </w:tcPr>
          <w:p w14:paraId="486C148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496E8C9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KE73 DN40套件 </w:t>
            </w:r>
          </w:p>
        </w:tc>
        <w:tc>
          <w:tcPr>
            <w:tcW w:w="690" w:type="pct"/>
            <w:shd w:val="clear" w:color="auto" w:fill="auto"/>
            <w:tcMar>
              <w:top w:w="0" w:type="dxa"/>
              <w:left w:w="105" w:type="dxa"/>
              <w:bottom w:w="0" w:type="dxa"/>
              <w:right w:w="105" w:type="dxa"/>
            </w:tcMar>
            <w:vAlign w:val="center"/>
          </w:tcPr>
          <w:p w14:paraId="5C97859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263DFD9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31000</w:t>
            </w:r>
          </w:p>
        </w:tc>
        <w:tc>
          <w:tcPr>
            <w:tcW w:w="495" w:type="pct"/>
            <w:vMerge w:val="continue"/>
            <w:shd w:val="clear" w:color="auto" w:fill="auto"/>
            <w:noWrap/>
            <w:tcMar>
              <w:top w:w="0" w:type="dxa"/>
              <w:left w:w="105" w:type="dxa"/>
              <w:bottom w:w="0" w:type="dxa"/>
              <w:right w:w="105" w:type="dxa"/>
            </w:tcMar>
            <w:vAlign w:val="top"/>
          </w:tcPr>
          <w:p w14:paraId="24C0DA3E">
            <w:pPr>
              <w:rPr>
                <w:rFonts w:hint="eastAsia" w:ascii="仿宋" w:hAnsi="仿宋" w:eastAsia="仿宋" w:cs="仿宋"/>
                <w:sz w:val="24"/>
                <w:szCs w:val="24"/>
              </w:rPr>
            </w:pPr>
          </w:p>
        </w:tc>
      </w:tr>
      <w:tr w14:paraId="1FC08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402DE9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38</w:t>
            </w:r>
          </w:p>
        </w:tc>
        <w:tc>
          <w:tcPr>
            <w:tcW w:w="1285" w:type="pct"/>
            <w:shd w:val="clear" w:color="auto" w:fill="auto"/>
            <w:noWrap/>
            <w:tcMar>
              <w:top w:w="0" w:type="dxa"/>
              <w:left w:w="105" w:type="dxa"/>
              <w:bottom w:w="0" w:type="dxa"/>
              <w:right w:w="105" w:type="dxa"/>
            </w:tcMar>
            <w:vAlign w:val="center"/>
          </w:tcPr>
          <w:p w14:paraId="72A4CCE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6A153A8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DN50套件</w:t>
            </w:r>
          </w:p>
        </w:tc>
        <w:tc>
          <w:tcPr>
            <w:tcW w:w="690" w:type="pct"/>
            <w:shd w:val="clear" w:color="auto" w:fill="auto"/>
            <w:tcMar>
              <w:top w:w="0" w:type="dxa"/>
              <w:left w:w="105" w:type="dxa"/>
              <w:bottom w:w="0" w:type="dxa"/>
              <w:right w:w="105" w:type="dxa"/>
            </w:tcMar>
            <w:vAlign w:val="center"/>
          </w:tcPr>
          <w:p w14:paraId="13E6A5E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1BC977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37069</w:t>
            </w:r>
          </w:p>
        </w:tc>
        <w:tc>
          <w:tcPr>
            <w:tcW w:w="495" w:type="pct"/>
            <w:vMerge w:val="continue"/>
            <w:shd w:val="clear" w:color="auto" w:fill="auto"/>
            <w:noWrap/>
            <w:tcMar>
              <w:top w:w="0" w:type="dxa"/>
              <w:left w:w="105" w:type="dxa"/>
              <w:bottom w:w="0" w:type="dxa"/>
              <w:right w:w="105" w:type="dxa"/>
            </w:tcMar>
            <w:vAlign w:val="top"/>
          </w:tcPr>
          <w:p w14:paraId="1B7BF853">
            <w:pPr>
              <w:rPr>
                <w:rFonts w:hint="eastAsia" w:ascii="仿宋" w:hAnsi="仿宋" w:eastAsia="仿宋" w:cs="仿宋"/>
                <w:sz w:val="24"/>
                <w:szCs w:val="24"/>
              </w:rPr>
            </w:pPr>
          </w:p>
        </w:tc>
      </w:tr>
      <w:tr w14:paraId="1BDD6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F87797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39</w:t>
            </w:r>
          </w:p>
        </w:tc>
        <w:tc>
          <w:tcPr>
            <w:tcW w:w="1285" w:type="pct"/>
            <w:shd w:val="clear" w:color="auto" w:fill="auto"/>
            <w:noWrap/>
            <w:tcMar>
              <w:top w:w="0" w:type="dxa"/>
              <w:left w:w="105" w:type="dxa"/>
              <w:bottom w:w="0" w:type="dxa"/>
              <w:right w:w="105" w:type="dxa"/>
            </w:tcMar>
            <w:vAlign w:val="center"/>
          </w:tcPr>
          <w:p w14:paraId="7129B48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48B7D8D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DN65套件</w:t>
            </w:r>
          </w:p>
        </w:tc>
        <w:tc>
          <w:tcPr>
            <w:tcW w:w="690" w:type="pct"/>
            <w:shd w:val="clear" w:color="auto" w:fill="auto"/>
            <w:tcMar>
              <w:top w:w="0" w:type="dxa"/>
              <w:left w:w="105" w:type="dxa"/>
              <w:bottom w:w="0" w:type="dxa"/>
              <w:right w:w="105" w:type="dxa"/>
            </w:tcMar>
            <w:vAlign w:val="center"/>
          </w:tcPr>
          <w:p w14:paraId="76E9F2F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5BC8F16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43075</w:t>
            </w:r>
          </w:p>
        </w:tc>
        <w:tc>
          <w:tcPr>
            <w:tcW w:w="495" w:type="pct"/>
            <w:vMerge w:val="continue"/>
            <w:shd w:val="clear" w:color="auto" w:fill="auto"/>
            <w:noWrap/>
            <w:tcMar>
              <w:top w:w="0" w:type="dxa"/>
              <w:left w:w="105" w:type="dxa"/>
              <w:bottom w:w="0" w:type="dxa"/>
              <w:right w:w="105" w:type="dxa"/>
            </w:tcMar>
            <w:vAlign w:val="top"/>
          </w:tcPr>
          <w:p w14:paraId="0C7EA26C">
            <w:pPr>
              <w:rPr>
                <w:rFonts w:hint="eastAsia" w:ascii="仿宋" w:hAnsi="仿宋" w:eastAsia="仿宋" w:cs="仿宋"/>
                <w:sz w:val="24"/>
                <w:szCs w:val="24"/>
              </w:rPr>
            </w:pPr>
          </w:p>
        </w:tc>
      </w:tr>
      <w:tr w14:paraId="72EB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4F0CCE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40</w:t>
            </w:r>
          </w:p>
        </w:tc>
        <w:tc>
          <w:tcPr>
            <w:tcW w:w="1285" w:type="pct"/>
            <w:shd w:val="clear" w:color="auto" w:fill="auto"/>
            <w:noWrap/>
            <w:tcMar>
              <w:top w:w="0" w:type="dxa"/>
              <w:left w:w="105" w:type="dxa"/>
              <w:bottom w:w="0" w:type="dxa"/>
              <w:right w:w="105" w:type="dxa"/>
            </w:tcMar>
            <w:vAlign w:val="center"/>
          </w:tcPr>
          <w:p w14:paraId="0781851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14E2BF4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DN80套件</w:t>
            </w:r>
          </w:p>
        </w:tc>
        <w:tc>
          <w:tcPr>
            <w:tcW w:w="690" w:type="pct"/>
            <w:shd w:val="clear" w:color="auto" w:fill="auto"/>
            <w:tcMar>
              <w:top w:w="0" w:type="dxa"/>
              <w:left w:w="105" w:type="dxa"/>
              <w:bottom w:w="0" w:type="dxa"/>
              <w:right w:w="105" w:type="dxa"/>
            </w:tcMar>
            <w:vAlign w:val="center"/>
          </w:tcPr>
          <w:p w14:paraId="45B6E2C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699E4F7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44654</w:t>
            </w:r>
          </w:p>
        </w:tc>
        <w:tc>
          <w:tcPr>
            <w:tcW w:w="495" w:type="pct"/>
            <w:vMerge w:val="continue"/>
            <w:shd w:val="clear" w:color="auto" w:fill="auto"/>
            <w:noWrap/>
            <w:tcMar>
              <w:top w:w="0" w:type="dxa"/>
              <w:left w:w="105" w:type="dxa"/>
              <w:bottom w:w="0" w:type="dxa"/>
              <w:right w:w="105" w:type="dxa"/>
            </w:tcMar>
            <w:vAlign w:val="top"/>
          </w:tcPr>
          <w:p w14:paraId="6FD22ED3">
            <w:pPr>
              <w:rPr>
                <w:rFonts w:hint="eastAsia" w:ascii="仿宋" w:hAnsi="仿宋" w:eastAsia="仿宋" w:cs="仿宋"/>
                <w:sz w:val="24"/>
                <w:szCs w:val="24"/>
              </w:rPr>
            </w:pPr>
          </w:p>
        </w:tc>
      </w:tr>
      <w:tr w14:paraId="1776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85D67B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41</w:t>
            </w:r>
          </w:p>
        </w:tc>
        <w:tc>
          <w:tcPr>
            <w:tcW w:w="1285" w:type="pct"/>
            <w:shd w:val="clear" w:color="auto" w:fill="auto"/>
            <w:noWrap/>
            <w:tcMar>
              <w:top w:w="0" w:type="dxa"/>
              <w:left w:w="105" w:type="dxa"/>
              <w:bottom w:w="0" w:type="dxa"/>
              <w:right w:w="105" w:type="dxa"/>
            </w:tcMar>
            <w:vAlign w:val="center"/>
          </w:tcPr>
          <w:p w14:paraId="0E19D21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电动控制阀</w:t>
            </w:r>
          </w:p>
        </w:tc>
        <w:tc>
          <w:tcPr>
            <w:tcW w:w="1354" w:type="pct"/>
            <w:shd w:val="clear" w:color="auto" w:fill="auto"/>
            <w:tcMar>
              <w:top w:w="0" w:type="dxa"/>
              <w:left w:w="105" w:type="dxa"/>
              <w:bottom w:w="0" w:type="dxa"/>
              <w:right w:w="105" w:type="dxa"/>
            </w:tcMar>
            <w:vAlign w:val="center"/>
          </w:tcPr>
          <w:p w14:paraId="316C5F0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DN100套件</w:t>
            </w:r>
          </w:p>
        </w:tc>
        <w:tc>
          <w:tcPr>
            <w:tcW w:w="690" w:type="pct"/>
            <w:shd w:val="clear" w:color="auto" w:fill="auto"/>
            <w:tcMar>
              <w:top w:w="0" w:type="dxa"/>
              <w:left w:w="105" w:type="dxa"/>
              <w:bottom w:w="0" w:type="dxa"/>
              <w:right w:w="105" w:type="dxa"/>
            </w:tcMar>
            <w:vAlign w:val="center"/>
          </w:tcPr>
          <w:p w14:paraId="7FC5628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05EA10A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54144</w:t>
            </w:r>
          </w:p>
        </w:tc>
        <w:tc>
          <w:tcPr>
            <w:tcW w:w="495" w:type="pct"/>
            <w:vMerge w:val="continue"/>
            <w:shd w:val="clear" w:color="auto" w:fill="auto"/>
            <w:noWrap/>
            <w:tcMar>
              <w:top w:w="0" w:type="dxa"/>
              <w:left w:w="105" w:type="dxa"/>
              <w:bottom w:w="0" w:type="dxa"/>
              <w:right w:w="105" w:type="dxa"/>
            </w:tcMar>
            <w:vAlign w:val="top"/>
          </w:tcPr>
          <w:p w14:paraId="3F88425C">
            <w:pPr>
              <w:rPr>
                <w:rFonts w:hint="eastAsia" w:ascii="仿宋" w:hAnsi="仿宋" w:eastAsia="仿宋" w:cs="仿宋"/>
                <w:sz w:val="24"/>
                <w:szCs w:val="24"/>
              </w:rPr>
            </w:pPr>
          </w:p>
        </w:tc>
      </w:tr>
      <w:tr w14:paraId="419EB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D5AADB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42</w:t>
            </w:r>
          </w:p>
        </w:tc>
        <w:tc>
          <w:tcPr>
            <w:tcW w:w="1285" w:type="pct"/>
            <w:shd w:val="clear" w:color="auto" w:fill="auto"/>
            <w:noWrap/>
            <w:tcMar>
              <w:top w:w="0" w:type="dxa"/>
              <w:left w:w="105" w:type="dxa"/>
              <w:bottom w:w="0" w:type="dxa"/>
              <w:right w:w="105" w:type="dxa"/>
            </w:tcMar>
            <w:vAlign w:val="center"/>
          </w:tcPr>
          <w:p w14:paraId="7BAF2C2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电动执行器</w:t>
            </w:r>
          </w:p>
        </w:tc>
        <w:tc>
          <w:tcPr>
            <w:tcW w:w="1354" w:type="pct"/>
            <w:shd w:val="clear" w:color="auto" w:fill="auto"/>
            <w:tcMar>
              <w:top w:w="0" w:type="dxa"/>
              <w:left w:w="105" w:type="dxa"/>
              <w:bottom w:w="0" w:type="dxa"/>
              <w:right w:w="105" w:type="dxa"/>
            </w:tcMar>
            <w:vAlign w:val="center"/>
          </w:tcPr>
          <w:p w14:paraId="7BA0B73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AEL3</w:t>
            </w:r>
          </w:p>
        </w:tc>
        <w:tc>
          <w:tcPr>
            <w:tcW w:w="690" w:type="pct"/>
            <w:shd w:val="clear" w:color="auto" w:fill="auto"/>
            <w:tcMar>
              <w:top w:w="0" w:type="dxa"/>
              <w:left w:w="105" w:type="dxa"/>
              <w:bottom w:w="0" w:type="dxa"/>
              <w:right w:w="105" w:type="dxa"/>
            </w:tcMar>
            <w:vAlign w:val="center"/>
          </w:tcPr>
          <w:p w14:paraId="06B00485">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35C9178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18735</w:t>
            </w:r>
          </w:p>
        </w:tc>
        <w:tc>
          <w:tcPr>
            <w:tcW w:w="495" w:type="pct"/>
            <w:vMerge w:val="continue"/>
            <w:shd w:val="clear" w:color="auto" w:fill="auto"/>
            <w:noWrap/>
            <w:tcMar>
              <w:top w:w="0" w:type="dxa"/>
              <w:left w:w="105" w:type="dxa"/>
              <w:bottom w:w="0" w:type="dxa"/>
              <w:right w:w="105" w:type="dxa"/>
            </w:tcMar>
            <w:vAlign w:val="top"/>
          </w:tcPr>
          <w:p w14:paraId="02ED7FA6">
            <w:pPr>
              <w:rPr>
                <w:rFonts w:hint="eastAsia" w:ascii="仿宋" w:hAnsi="仿宋" w:eastAsia="仿宋" w:cs="仿宋"/>
                <w:sz w:val="24"/>
                <w:szCs w:val="24"/>
              </w:rPr>
            </w:pPr>
          </w:p>
        </w:tc>
      </w:tr>
      <w:tr w14:paraId="15BA7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B6D5DE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43</w:t>
            </w:r>
          </w:p>
        </w:tc>
        <w:tc>
          <w:tcPr>
            <w:tcW w:w="1285" w:type="pct"/>
            <w:shd w:val="clear" w:color="auto" w:fill="auto"/>
            <w:noWrap/>
            <w:tcMar>
              <w:top w:w="0" w:type="dxa"/>
              <w:left w:w="105" w:type="dxa"/>
              <w:bottom w:w="0" w:type="dxa"/>
              <w:right w:w="105" w:type="dxa"/>
            </w:tcMar>
            <w:vAlign w:val="center"/>
          </w:tcPr>
          <w:p w14:paraId="33190FD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电动执行器</w:t>
            </w:r>
          </w:p>
        </w:tc>
        <w:tc>
          <w:tcPr>
            <w:tcW w:w="1354" w:type="pct"/>
            <w:shd w:val="clear" w:color="auto" w:fill="auto"/>
            <w:tcMar>
              <w:top w:w="0" w:type="dxa"/>
              <w:left w:w="105" w:type="dxa"/>
              <w:bottom w:w="0" w:type="dxa"/>
              <w:right w:w="105" w:type="dxa"/>
            </w:tcMar>
            <w:vAlign w:val="center"/>
          </w:tcPr>
          <w:p w14:paraId="1AED12F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AEL74211</w:t>
            </w:r>
          </w:p>
        </w:tc>
        <w:tc>
          <w:tcPr>
            <w:tcW w:w="690" w:type="pct"/>
            <w:shd w:val="clear" w:color="auto" w:fill="auto"/>
            <w:tcMar>
              <w:top w:w="0" w:type="dxa"/>
              <w:left w:w="105" w:type="dxa"/>
              <w:bottom w:w="0" w:type="dxa"/>
              <w:right w:w="105" w:type="dxa"/>
            </w:tcMar>
            <w:vAlign w:val="center"/>
          </w:tcPr>
          <w:p w14:paraId="554CA7F9">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00C6495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32022</w:t>
            </w:r>
          </w:p>
        </w:tc>
        <w:tc>
          <w:tcPr>
            <w:tcW w:w="495" w:type="pct"/>
            <w:vMerge w:val="continue"/>
            <w:shd w:val="clear" w:color="auto" w:fill="auto"/>
            <w:noWrap/>
            <w:tcMar>
              <w:top w:w="0" w:type="dxa"/>
              <w:left w:w="105" w:type="dxa"/>
              <w:bottom w:w="0" w:type="dxa"/>
              <w:right w:w="105" w:type="dxa"/>
            </w:tcMar>
            <w:vAlign w:val="top"/>
          </w:tcPr>
          <w:p w14:paraId="1714515B">
            <w:pPr>
              <w:rPr>
                <w:rFonts w:hint="eastAsia" w:ascii="仿宋" w:hAnsi="仿宋" w:eastAsia="仿宋" w:cs="仿宋"/>
                <w:sz w:val="24"/>
                <w:szCs w:val="24"/>
              </w:rPr>
            </w:pPr>
          </w:p>
        </w:tc>
      </w:tr>
      <w:tr w14:paraId="3B8F1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047C59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44</w:t>
            </w:r>
          </w:p>
        </w:tc>
        <w:tc>
          <w:tcPr>
            <w:tcW w:w="1285" w:type="pct"/>
            <w:shd w:val="clear" w:color="auto" w:fill="auto"/>
            <w:noWrap/>
            <w:tcMar>
              <w:top w:w="0" w:type="dxa"/>
              <w:left w:w="105" w:type="dxa"/>
              <w:bottom w:w="0" w:type="dxa"/>
              <w:right w:w="105" w:type="dxa"/>
            </w:tcMar>
            <w:vAlign w:val="center"/>
          </w:tcPr>
          <w:p w14:paraId="4451D74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电动执行器</w:t>
            </w:r>
          </w:p>
        </w:tc>
        <w:tc>
          <w:tcPr>
            <w:tcW w:w="1354" w:type="pct"/>
            <w:shd w:val="clear" w:color="auto" w:fill="auto"/>
            <w:tcMar>
              <w:top w:w="0" w:type="dxa"/>
              <w:left w:w="105" w:type="dxa"/>
              <w:bottom w:w="0" w:type="dxa"/>
              <w:right w:w="105" w:type="dxa"/>
            </w:tcMar>
            <w:vAlign w:val="center"/>
          </w:tcPr>
          <w:p w14:paraId="141C3D9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AEL76311</w:t>
            </w:r>
          </w:p>
        </w:tc>
        <w:tc>
          <w:tcPr>
            <w:tcW w:w="690" w:type="pct"/>
            <w:shd w:val="clear" w:color="auto" w:fill="auto"/>
            <w:tcMar>
              <w:top w:w="0" w:type="dxa"/>
              <w:left w:w="105" w:type="dxa"/>
              <w:bottom w:w="0" w:type="dxa"/>
              <w:right w:w="105" w:type="dxa"/>
            </w:tcMar>
            <w:vAlign w:val="center"/>
          </w:tcPr>
          <w:p w14:paraId="6853EDDF">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1A90C8D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48827</w:t>
            </w:r>
          </w:p>
        </w:tc>
        <w:tc>
          <w:tcPr>
            <w:tcW w:w="495" w:type="pct"/>
            <w:vMerge w:val="continue"/>
            <w:shd w:val="clear" w:color="auto" w:fill="auto"/>
            <w:noWrap/>
            <w:tcMar>
              <w:top w:w="0" w:type="dxa"/>
              <w:left w:w="105" w:type="dxa"/>
              <w:bottom w:w="0" w:type="dxa"/>
              <w:right w:w="105" w:type="dxa"/>
            </w:tcMar>
            <w:vAlign w:val="top"/>
          </w:tcPr>
          <w:p w14:paraId="1F70B7AB">
            <w:pPr>
              <w:rPr>
                <w:rFonts w:hint="eastAsia" w:ascii="仿宋" w:hAnsi="仿宋" w:eastAsia="仿宋" w:cs="仿宋"/>
                <w:sz w:val="24"/>
                <w:szCs w:val="24"/>
              </w:rPr>
            </w:pPr>
          </w:p>
        </w:tc>
      </w:tr>
      <w:tr w14:paraId="78085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B113E2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45</w:t>
            </w:r>
          </w:p>
        </w:tc>
        <w:tc>
          <w:tcPr>
            <w:tcW w:w="1285" w:type="pct"/>
            <w:shd w:val="clear" w:color="auto" w:fill="auto"/>
            <w:noWrap/>
            <w:tcMar>
              <w:top w:w="0" w:type="dxa"/>
              <w:left w:w="105" w:type="dxa"/>
              <w:bottom w:w="0" w:type="dxa"/>
              <w:right w:w="105" w:type="dxa"/>
            </w:tcMar>
            <w:vAlign w:val="center"/>
          </w:tcPr>
          <w:p w14:paraId="2A8219C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电动执行器</w:t>
            </w:r>
          </w:p>
        </w:tc>
        <w:tc>
          <w:tcPr>
            <w:tcW w:w="1354" w:type="pct"/>
            <w:shd w:val="clear" w:color="auto" w:fill="auto"/>
            <w:tcMar>
              <w:top w:w="0" w:type="dxa"/>
              <w:left w:w="105" w:type="dxa"/>
              <w:bottom w:w="0" w:type="dxa"/>
              <w:right w:w="105" w:type="dxa"/>
            </w:tcMar>
            <w:vAlign w:val="center"/>
          </w:tcPr>
          <w:p w14:paraId="6332053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AEL78421</w:t>
            </w:r>
          </w:p>
        </w:tc>
        <w:tc>
          <w:tcPr>
            <w:tcW w:w="690" w:type="pct"/>
            <w:shd w:val="clear" w:color="auto" w:fill="auto"/>
            <w:tcMar>
              <w:top w:w="0" w:type="dxa"/>
              <w:left w:w="105" w:type="dxa"/>
              <w:bottom w:w="0" w:type="dxa"/>
              <w:right w:w="105" w:type="dxa"/>
            </w:tcMar>
            <w:vAlign w:val="center"/>
          </w:tcPr>
          <w:p w14:paraId="4DEF3F0F">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10060A7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79851</w:t>
            </w:r>
          </w:p>
        </w:tc>
        <w:tc>
          <w:tcPr>
            <w:tcW w:w="495" w:type="pct"/>
            <w:vMerge w:val="continue"/>
            <w:shd w:val="clear" w:color="auto" w:fill="auto"/>
            <w:noWrap/>
            <w:tcMar>
              <w:top w:w="0" w:type="dxa"/>
              <w:left w:w="105" w:type="dxa"/>
              <w:bottom w:w="0" w:type="dxa"/>
              <w:right w:w="105" w:type="dxa"/>
            </w:tcMar>
            <w:vAlign w:val="top"/>
          </w:tcPr>
          <w:p w14:paraId="5C5FB8E5">
            <w:pPr>
              <w:rPr>
                <w:rFonts w:hint="eastAsia" w:ascii="仿宋" w:hAnsi="仿宋" w:eastAsia="仿宋" w:cs="仿宋"/>
                <w:sz w:val="24"/>
                <w:szCs w:val="24"/>
              </w:rPr>
            </w:pPr>
          </w:p>
        </w:tc>
      </w:tr>
      <w:tr w14:paraId="4C9C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C8C0CF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46</w:t>
            </w:r>
          </w:p>
        </w:tc>
        <w:tc>
          <w:tcPr>
            <w:tcW w:w="1285" w:type="pct"/>
            <w:shd w:val="clear" w:color="auto" w:fill="auto"/>
            <w:noWrap/>
            <w:tcMar>
              <w:top w:w="0" w:type="dxa"/>
              <w:left w:w="105" w:type="dxa"/>
              <w:bottom w:w="0" w:type="dxa"/>
              <w:right w:w="105" w:type="dxa"/>
            </w:tcMar>
            <w:vAlign w:val="center"/>
          </w:tcPr>
          <w:p w14:paraId="33554E6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248A191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DN15套件</w:t>
            </w:r>
          </w:p>
        </w:tc>
        <w:tc>
          <w:tcPr>
            <w:tcW w:w="690" w:type="pct"/>
            <w:shd w:val="clear" w:color="auto" w:fill="auto"/>
            <w:tcMar>
              <w:top w:w="0" w:type="dxa"/>
              <w:left w:w="105" w:type="dxa"/>
              <w:bottom w:w="0" w:type="dxa"/>
              <w:right w:w="105" w:type="dxa"/>
            </w:tcMar>
            <w:vAlign w:val="center"/>
          </w:tcPr>
          <w:p w14:paraId="1D12222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7718DF6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29057</w:t>
            </w:r>
          </w:p>
        </w:tc>
        <w:tc>
          <w:tcPr>
            <w:tcW w:w="495" w:type="pct"/>
            <w:vMerge w:val="continue"/>
            <w:shd w:val="clear" w:color="auto" w:fill="auto"/>
            <w:noWrap/>
            <w:tcMar>
              <w:top w:w="0" w:type="dxa"/>
              <w:left w:w="105" w:type="dxa"/>
              <w:bottom w:w="0" w:type="dxa"/>
              <w:right w:w="105" w:type="dxa"/>
            </w:tcMar>
            <w:vAlign w:val="top"/>
          </w:tcPr>
          <w:p w14:paraId="7AD7917A">
            <w:pPr>
              <w:rPr>
                <w:rFonts w:hint="eastAsia" w:ascii="仿宋" w:hAnsi="仿宋" w:eastAsia="仿宋" w:cs="仿宋"/>
                <w:sz w:val="24"/>
                <w:szCs w:val="24"/>
              </w:rPr>
            </w:pPr>
          </w:p>
        </w:tc>
      </w:tr>
      <w:tr w14:paraId="6D003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2F501C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47</w:t>
            </w:r>
          </w:p>
        </w:tc>
        <w:tc>
          <w:tcPr>
            <w:tcW w:w="1285" w:type="pct"/>
            <w:shd w:val="clear" w:color="auto" w:fill="auto"/>
            <w:noWrap/>
            <w:tcMar>
              <w:top w:w="0" w:type="dxa"/>
              <w:left w:w="105" w:type="dxa"/>
              <w:bottom w:w="0" w:type="dxa"/>
              <w:right w:w="105" w:type="dxa"/>
            </w:tcMar>
            <w:vAlign w:val="center"/>
          </w:tcPr>
          <w:p w14:paraId="5688EAB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3C1623F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DN20套件</w:t>
            </w:r>
          </w:p>
        </w:tc>
        <w:tc>
          <w:tcPr>
            <w:tcW w:w="690" w:type="pct"/>
            <w:shd w:val="clear" w:color="auto" w:fill="auto"/>
            <w:tcMar>
              <w:top w:w="0" w:type="dxa"/>
              <w:left w:w="105" w:type="dxa"/>
              <w:bottom w:w="0" w:type="dxa"/>
              <w:right w:w="105" w:type="dxa"/>
            </w:tcMar>
            <w:vAlign w:val="center"/>
          </w:tcPr>
          <w:p w14:paraId="6E0D999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69BC143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29367</w:t>
            </w:r>
          </w:p>
        </w:tc>
        <w:tc>
          <w:tcPr>
            <w:tcW w:w="495" w:type="pct"/>
            <w:vMerge w:val="continue"/>
            <w:shd w:val="clear" w:color="auto" w:fill="auto"/>
            <w:noWrap/>
            <w:tcMar>
              <w:top w:w="0" w:type="dxa"/>
              <w:left w:w="105" w:type="dxa"/>
              <w:bottom w:w="0" w:type="dxa"/>
              <w:right w:w="105" w:type="dxa"/>
            </w:tcMar>
            <w:vAlign w:val="top"/>
          </w:tcPr>
          <w:p w14:paraId="3CBF2A22">
            <w:pPr>
              <w:rPr>
                <w:rFonts w:hint="eastAsia" w:ascii="仿宋" w:hAnsi="仿宋" w:eastAsia="仿宋" w:cs="仿宋"/>
                <w:sz w:val="24"/>
                <w:szCs w:val="24"/>
              </w:rPr>
            </w:pPr>
          </w:p>
        </w:tc>
      </w:tr>
      <w:tr w14:paraId="56B2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F92891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48</w:t>
            </w:r>
          </w:p>
        </w:tc>
        <w:tc>
          <w:tcPr>
            <w:tcW w:w="1285" w:type="pct"/>
            <w:shd w:val="clear" w:color="auto" w:fill="auto"/>
            <w:noWrap/>
            <w:tcMar>
              <w:top w:w="0" w:type="dxa"/>
              <w:left w:w="105" w:type="dxa"/>
              <w:bottom w:w="0" w:type="dxa"/>
              <w:right w:w="105" w:type="dxa"/>
            </w:tcMar>
            <w:vAlign w:val="center"/>
          </w:tcPr>
          <w:p w14:paraId="093313E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297541F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DN25套件</w:t>
            </w:r>
          </w:p>
        </w:tc>
        <w:tc>
          <w:tcPr>
            <w:tcW w:w="690" w:type="pct"/>
            <w:shd w:val="clear" w:color="auto" w:fill="auto"/>
            <w:tcMar>
              <w:top w:w="0" w:type="dxa"/>
              <w:left w:w="105" w:type="dxa"/>
              <w:bottom w:w="0" w:type="dxa"/>
              <w:right w:w="105" w:type="dxa"/>
            </w:tcMar>
            <w:vAlign w:val="center"/>
          </w:tcPr>
          <w:p w14:paraId="6CADC93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656936D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29444</w:t>
            </w:r>
          </w:p>
        </w:tc>
        <w:tc>
          <w:tcPr>
            <w:tcW w:w="495" w:type="pct"/>
            <w:vMerge w:val="continue"/>
            <w:shd w:val="clear" w:color="auto" w:fill="auto"/>
            <w:noWrap/>
            <w:tcMar>
              <w:top w:w="0" w:type="dxa"/>
              <w:left w:w="105" w:type="dxa"/>
              <w:bottom w:w="0" w:type="dxa"/>
              <w:right w:w="105" w:type="dxa"/>
            </w:tcMar>
            <w:vAlign w:val="top"/>
          </w:tcPr>
          <w:p w14:paraId="21D04A5F">
            <w:pPr>
              <w:rPr>
                <w:rFonts w:hint="eastAsia" w:ascii="仿宋" w:hAnsi="仿宋" w:eastAsia="仿宋" w:cs="仿宋"/>
                <w:sz w:val="24"/>
                <w:szCs w:val="24"/>
              </w:rPr>
            </w:pPr>
          </w:p>
        </w:tc>
      </w:tr>
      <w:tr w14:paraId="6C709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64ECC7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49</w:t>
            </w:r>
          </w:p>
        </w:tc>
        <w:tc>
          <w:tcPr>
            <w:tcW w:w="1285" w:type="pct"/>
            <w:shd w:val="clear" w:color="auto" w:fill="auto"/>
            <w:noWrap/>
            <w:tcMar>
              <w:top w:w="0" w:type="dxa"/>
              <w:left w:w="105" w:type="dxa"/>
              <w:bottom w:w="0" w:type="dxa"/>
              <w:right w:w="105" w:type="dxa"/>
            </w:tcMar>
            <w:vAlign w:val="center"/>
          </w:tcPr>
          <w:p w14:paraId="260731B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25A9E4C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DN32套件</w:t>
            </w:r>
          </w:p>
        </w:tc>
        <w:tc>
          <w:tcPr>
            <w:tcW w:w="690" w:type="pct"/>
            <w:shd w:val="clear" w:color="auto" w:fill="auto"/>
            <w:tcMar>
              <w:top w:w="0" w:type="dxa"/>
              <w:left w:w="105" w:type="dxa"/>
              <w:bottom w:w="0" w:type="dxa"/>
              <w:right w:w="105" w:type="dxa"/>
            </w:tcMar>
            <w:vAlign w:val="center"/>
          </w:tcPr>
          <w:p w14:paraId="7763390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0BAC2CE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30818</w:t>
            </w:r>
          </w:p>
        </w:tc>
        <w:tc>
          <w:tcPr>
            <w:tcW w:w="495" w:type="pct"/>
            <w:vMerge w:val="continue"/>
            <w:shd w:val="clear" w:color="auto" w:fill="auto"/>
            <w:noWrap/>
            <w:tcMar>
              <w:top w:w="0" w:type="dxa"/>
              <w:left w:w="105" w:type="dxa"/>
              <w:bottom w:w="0" w:type="dxa"/>
              <w:right w:w="105" w:type="dxa"/>
            </w:tcMar>
            <w:vAlign w:val="top"/>
          </w:tcPr>
          <w:p w14:paraId="0B45586F">
            <w:pPr>
              <w:rPr>
                <w:rFonts w:hint="eastAsia" w:ascii="仿宋" w:hAnsi="仿宋" w:eastAsia="仿宋" w:cs="仿宋"/>
                <w:sz w:val="24"/>
                <w:szCs w:val="24"/>
              </w:rPr>
            </w:pPr>
          </w:p>
        </w:tc>
      </w:tr>
      <w:tr w14:paraId="2B17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ACB571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w:t>
            </w:r>
          </w:p>
        </w:tc>
        <w:tc>
          <w:tcPr>
            <w:tcW w:w="1285" w:type="pct"/>
            <w:shd w:val="clear" w:color="auto" w:fill="auto"/>
            <w:noWrap/>
            <w:tcMar>
              <w:top w:w="0" w:type="dxa"/>
              <w:left w:w="105" w:type="dxa"/>
              <w:bottom w:w="0" w:type="dxa"/>
              <w:right w:w="105" w:type="dxa"/>
            </w:tcMar>
            <w:vAlign w:val="center"/>
          </w:tcPr>
          <w:p w14:paraId="2E0D428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4E06283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KE73 DN40套件 </w:t>
            </w:r>
          </w:p>
        </w:tc>
        <w:tc>
          <w:tcPr>
            <w:tcW w:w="690" w:type="pct"/>
            <w:shd w:val="clear" w:color="auto" w:fill="auto"/>
            <w:tcMar>
              <w:top w:w="0" w:type="dxa"/>
              <w:left w:w="105" w:type="dxa"/>
              <w:bottom w:w="0" w:type="dxa"/>
              <w:right w:w="105" w:type="dxa"/>
            </w:tcMar>
            <w:vAlign w:val="center"/>
          </w:tcPr>
          <w:p w14:paraId="492E080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686DD9D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31000</w:t>
            </w:r>
          </w:p>
        </w:tc>
        <w:tc>
          <w:tcPr>
            <w:tcW w:w="495" w:type="pct"/>
            <w:vMerge w:val="continue"/>
            <w:shd w:val="clear" w:color="auto" w:fill="auto"/>
            <w:noWrap/>
            <w:tcMar>
              <w:top w:w="0" w:type="dxa"/>
              <w:left w:w="105" w:type="dxa"/>
              <w:bottom w:w="0" w:type="dxa"/>
              <w:right w:w="105" w:type="dxa"/>
            </w:tcMar>
            <w:vAlign w:val="top"/>
          </w:tcPr>
          <w:p w14:paraId="51A27CE9">
            <w:pPr>
              <w:rPr>
                <w:rFonts w:hint="eastAsia" w:ascii="仿宋" w:hAnsi="仿宋" w:eastAsia="仿宋" w:cs="仿宋"/>
                <w:sz w:val="24"/>
                <w:szCs w:val="24"/>
              </w:rPr>
            </w:pPr>
          </w:p>
        </w:tc>
      </w:tr>
      <w:tr w14:paraId="0E49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239A9D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51</w:t>
            </w:r>
          </w:p>
        </w:tc>
        <w:tc>
          <w:tcPr>
            <w:tcW w:w="1285" w:type="pct"/>
            <w:shd w:val="clear" w:color="auto" w:fill="auto"/>
            <w:noWrap/>
            <w:tcMar>
              <w:top w:w="0" w:type="dxa"/>
              <w:left w:w="105" w:type="dxa"/>
              <w:bottom w:w="0" w:type="dxa"/>
              <w:right w:w="105" w:type="dxa"/>
            </w:tcMar>
            <w:vAlign w:val="center"/>
          </w:tcPr>
          <w:p w14:paraId="7CB1307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507B5BA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DN50套件</w:t>
            </w:r>
          </w:p>
        </w:tc>
        <w:tc>
          <w:tcPr>
            <w:tcW w:w="690" w:type="pct"/>
            <w:shd w:val="clear" w:color="auto" w:fill="auto"/>
            <w:tcMar>
              <w:top w:w="0" w:type="dxa"/>
              <w:left w:w="105" w:type="dxa"/>
              <w:bottom w:w="0" w:type="dxa"/>
              <w:right w:w="105" w:type="dxa"/>
            </w:tcMar>
            <w:vAlign w:val="center"/>
          </w:tcPr>
          <w:p w14:paraId="470633B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5197A88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37069</w:t>
            </w:r>
          </w:p>
        </w:tc>
        <w:tc>
          <w:tcPr>
            <w:tcW w:w="495" w:type="pct"/>
            <w:vMerge w:val="continue"/>
            <w:shd w:val="clear" w:color="auto" w:fill="auto"/>
            <w:noWrap/>
            <w:tcMar>
              <w:top w:w="0" w:type="dxa"/>
              <w:left w:w="105" w:type="dxa"/>
              <w:bottom w:w="0" w:type="dxa"/>
              <w:right w:w="105" w:type="dxa"/>
            </w:tcMar>
            <w:vAlign w:val="top"/>
          </w:tcPr>
          <w:p w14:paraId="55F34551">
            <w:pPr>
              <w:rPr>
                <w:rFonts w:hint="eastAsia" w:ascii="仿宋" w:hAnsi="仿宋" w:eastAsia="仿宋" w:cs="仿宋"/>
                <w:sz w:val="24"/>
                <w:szCs w:val="24"/>
              </w:rPr>
            </w:pPr>
          </w:p>
        </w:tc>
      </w:tr>
      <w:tr w14:paraId="2D3CD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B9A9D2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52</w:t>
            </w:r>
          </w:p>
        </w:tc>
        <w:tc>
          <w:tcPr>
            <w:tcW w:w="1285" w:type="pct"/>
            <w:shd w:val="clear" w:color="auto" w:fill="auto"/>
            <w:noWrap/>
            <w:tcMar>
              <w:top w:w="0" w:type="dxa"/>
              <w:left w:w="105" w:type="dxa"/>
              <w:bottom w:w="0" w:type="dxa"/>
              <w:right w:w="105" w:type="dxa"/>
            </w:tcMar>
            <w:vAlign w:val="center"/>
          </w:tcPr>
          <w:p w14:paraId="50F2BB6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788C55A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DN65套件</w:t>
            </w:r>
          </w:p>
        </w:tc>
        <w:tc>
          <w:tcPr>
            <w:tcW w:w="690" w:type="pct"/>
            <w:shd w:val="clear" w:color="auto" w:fill="auto"/>
            <w:tcMar>
              <w:top w:w="0" w:type="dxa"/>
              <w:left w:w="105" w:type="dxa"/>
              <w:bottom w:w="0" w:type="dxa"/>
              <w:right w:w="105" w:type="dxa"/>
            </w:tcMar>
            <w:vAlign w:val="center"/>
          </w:tcPr>
          <w:p w14:paraId="63EC22C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542144E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43075</w:t>
            </w:r>
          </w:p>
        </w:tc>
        <w:tc>
          <w:tcPr>
            <w:tcW w:w="495" w:type="pct"/>
            <w:vMerge w:val="continue"/>
            <w:shd w:val="clear" w:color="auto" w:fill="auto"/>
            <w:noWrap/>
            <w:tcMar>
              <w:top w:w="0" w:type="dxa"/>
              <w:left w:w="105" w:type="dxa"/>
              <w:bottom w:w="0" w:type="dxa"/>
              <w:right w:w="105" w:type="dxa"/>
            </w:tcMar>
            <w:vAlign w:val="top"/>
          </w:tcPr>
          <w:p w14:paraId="3901CF75">
            <w:pPr>
              <w:rPr>
                <w:rFonts w:hint="eastAsia" w:ascii="仿宋" w:hAnsi="仿宋" w:eastAsia="仿宋" w:cs="仿宋"/>
                <w:sz w:val="24"/>
                <w:szCs w:val="24"/>
              </w:rPr>
            </w:pPr>
          </w:p>
        </w:tc>
      </w:tr>
      <w:tr w14:paraId="4890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4E9DDE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53</w:t>
            </w:r>
          </w:p>
        </w:tc>
        <w:tc>
          <w:tcPr>
            <w:tcW w:w="1285" w:type="pct"/>
            <w:shd w:val="clear" w:color="auto" w:fill="auto"/>
            <w:noWrap/>
            <w:tcMar>
              <w:top w:w="0" w:type="dxa"/>
              <w:left w:w="105" w:type="dxa"/>
              <w:bottom w:w="0" w:type="dxa"/>
              <w:right w:w="105" w:type="dxa"/>
            </w:tcMar>
            <w:vAlign w:val="center"/>
          </w:tcPr>
          <w:p w14:paraId="42AE65D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465F064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DN80套件</w:t>
            </w:r>
          </w:p>
        </w:tc>
        <w:tc>
          <w:tcPr>
            <w:tcW w:w="690" w:type="pct"/>
            <w:shd w:val="clear" w:color="auto" w:fill="auto"/>
            <w:tcMar>
              <w:top w:w="0" w:type="dxa"/>
              <w:left w:w="105" w:type="dxa"/>
              <w:bottom w:w="0" w:type="dxa"/>
              <w:right w:w="105" w:type="dxa"/>
            </w:tcMar>
            <w:vAlign w:val="center"/>
          </w:tcPr>
          <w:p w14:paraId="5A19FE8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5B8EB19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44654</w:t>
            </w:r>
          </w:p>
        </w:tc>
        <w:tc>
          <w:tcPr>
            <w:tcW w:w="495" w:type="pct"/>
            <w:vMerge w:val="continue"/>
            <w:shd w:val="clear" w:color="auto" w:fill="auto"/>
            <w:noWrap/>
            <w:tcMar>
              <w:top w:w="0" w:type="dxa"/>
              <w:left w:w="105" w:type="dxa"/>
              <w:bottom w:w="0" w:type="dxa"/>
              <w:right w:w="105" w:type="dxa"/>
            </w:tcMar>
            <w:vAlign w:val="top"/>
          </w:tcPr>
          <w:p w14:paraId="17BDA8D0">
            <w:pPr>
              <w:rPr>
                <w:rFonts w:hint="eastAsia" w:ascii="仿宋" w:hAnsi="仿宋" w:eastAsia="仿宋" w:cs="仿宋"/>
                <w:sz w:val="24"/>
                <w:szCs w:val="24"/>
              </w:rPr>
            </w:pPr>
          </w:p>
        </w:tc>
      </w:tr>
      <w:tr w14:paraId="2F8B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23A5A9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54</w:t>
            </w:r>
          </w:p>
        </w:tc>
        <w:tc>
          <w:tcPr>
            <w:tcW w:w="1285" w:type="pct"/>
            <w:shd w:val="clear" w:color="auto" w:fill="auto"/>
            <w:noWrap/>
            <w:tcMar>
              <w:top w:w="0" w:type="dxa"/>
              <w:left w:w="105" w:type="dxa"/>
              <w:bottom w:w="0" w:type="dxa"/>
              <w:right w:w="105" w:type="dxa"/>
            </w:tcMar>
            <w:vAlign w:val="center"/>
          </w:tcPr>
          <w:p w14:paraId="21EB085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气动控制阀</w:t>
            </w:r>
          </w:p>
        </w:tc>
        <w:tc>
          <w:tcPr>
            <w:tcW w:w="1354" w:type="pct"/>
            <w:shd w:val="clear" w:color="auto" w:fill="auto"/>
            <w:tcMar>
              <w:top w:w="0" w:type="dxa"/>
              <w:left w:w="105" w:type="dxa"/>
              <w:bottom w:w="0" w:type="dxa"/>
              <w:right w:w="105" w:type="dxa"/>
            </w:tcMar>
            <w:vAlign w:val="center"/>
          </w:tcPr>
          <w:p w14:paraId="413E94F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DN100套件</w:t>
            </w:r>
          </w:p>
        </w:tc>
        <w:tc>
          <w:tcPr>
            <w:tcW w:w="690" w:type="pct"/>
            <w:shd w:val="clear" w:color="auto" w:fill="auto"/>
            <w:tcMar>
              <w:top w:w="0" w:type="dxa"/>
              <w:left w:w="105" w:type="dxa"/>
              <w:bottom w:w="0" w:type="dxa"/>
              <w:right w:w="105" w:type="dxa"/>
            </w:tcMar>
            <w:vAlign w:val="center"/>
          </w:tcPr>
          <w:p w14:paraId="4762236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个</w:t>
            </w:r>
          </w:p>
        </w:tc>
        <w:tc>
          <w:tcPr>
            <w:tcW w:w="708" w:type="pct"/>
            <w:shd w:val="clear" w:color="auto" w:fill="auto"/>
            <w:tcMar>
              <w:top w:w="0" w:type="dxa"/>
              <w:left w:w="105" w:type="dxa"/>
              <w:bottom w:w="0" w:type="dxa"/>
              <w:right w:w="105" w:type="dxa"/>
            </w:tcMar>
            <w:vAlign w:val="center"/>
          </w:tcPr>
          <w:p w14:paraId="4A32FA7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54144</w:t>
            </w:r>
          </w:p>
        </w:tc>
        <w:tc>
          <w:tcPr>
            <w:tcW w:w="495" w:type="pct"/>
            <w:vMerge w:val="continue"/>
            <w:shd w:val="clear" w:color="auto" w:fill="auto"/>
            <w:noWrap/>
            <w:tcMar>
              <w:top w:w="0" w:type="dxa"/>
              <w:left w:w="105" w:type="dxa"/>
              <w:bottom w:w="0" w:type="dxa"/>
              <w:right w:w="105" w:type="dxa"/>
            </w:tcMar>
            <w:vAlign w:val="top"/>
          </w:tcPr>
          <w:p w14:paraId="220A8105">
            <w:pPr>
              <w:rPr>
                <w:rFonts w:hint="eastAsia" w:ascii="仿宋" w:hAnsi="仿宋" w:eastAsia="仿宋" w:cs="仿宋"/>
                <w:sz w:val="24"/>
                <w:szCs w:val="24"/>
              </w:rPr>
            </w:pPr>
          </w:p>
        </w:tc>
      </w:tr>
      <w:tr w14:paraId="554C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876FED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55</w:t>
            </w:r>
          </w:p>
        </w:tc>
        <w:tc>
          <w:tcPr>
            <w:tcW w:w="1285" w:type="pct"/>
            <w:shd w:val="clear" w:color="auto" w:fill="auto"/>
            <w:noWrap/>
            <w:tcMar>
              <w:top w:w="0" w:type="dxa"/>
              <w:left w:w="105" w:type="dxa"/>
              <w:bottom w:w="0" w:type="dxa"/>
              <w:right w:w="105" w:type="dxa"/>
            </w:tcMar>
            <w:vAlign w:val="center"/>
          </w:tcPr>
          <w:p w14:paraId="30E63FA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气动执行器</w:t>
            </w:r>
          </w:p>
        </w:tc>
        <w:tc>
          <w:tcPr>
            <w:tcW w:w="1354" w:type="pct"/>
            <w:shd w:val="clear" w:color="auto" w:fill="auto"/>
            <w:tcMar>
              <w:top w:w="0" w:type="dxa"/>
              <w:left w:w="105" w:type="dxa"/>
              <w:bottom w:w="0" w:type="dxa"/>
              <w:right w:w="105" w:type="dxa"/>
            </w:tcMar>
            <w:vAlign w:val="center"/>
          </w:tcPr>
          <w:p w14:paraId="53F408D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PN9123E</w:t>
            </w:r>
          </w:p>
        </w:tc>
        <w:tc>
          <w:tcPr>
            <w:tcW w:w="690" w:type="pct"/>
            <w:shd w:val="clear" w:color="auto" w:fill="auto"/>
            <w:tcMar>
              <w:top w:w="0" w:type="dxa"/>
              <w:left w:w="105" w:type="dxa"/>
              <w:bottom w:w="0" w:type="dxa"/>
              <w:right w:w="105" w:type="dxa"/>
            </w:tcMar>
            <w:vAlign w:val="center"/>
          </w:tcPr>
          <w:p w14:paraId="68A998C1">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5D4880E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7828</w:t>
            </w:r>
          </w:p>
        </w:tc>
        <w:tc>
          <w:tcPr>
            <w:tcW w:w="495" w:type="pct"/>
            <w:vMerge w:val="continue"/>
            <w:shd w:val="clear" w:color="auto" w:fill="auto"/>
            <w:noWrap/>
            <w:tcMar>
              <w:top w:w="0" w:type="dxa"/>
              <w:left w:w="105" w:type="dxa"/>
              <w:bottom w:w="0" w:type="dxa"/>
              <w:right w:w="105" w:type="dxa"/>
            </w:tcMar>
            <w:vAlign w:val="top"/>
          </w:tcPr>
          <w:p w14:paraId="694E7E30">
            <w:pPr>
              <w:rPr>
                <w:rFonts w:hint="eastAsia" w:ascii="仿宋" w:hAnsi="仿宋" w:eastAsia="仿宋" w:cs="仿宋"/>
                <w:sz w:val="24"/>
                <w:szCs w:val="24"/>
              </w:rPr>
            </w:pPr>
          </w:p>
        </w:tc>
      </w:tr>
      <w:tr w14:paraId="34ED0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57ACF3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56</w:t>
            </w:r>
          </w:p>
        </w:tc>
        <w:tc>
          <w:tcPr>
            <w:tcW w:w="1285" w:type="pct"/>
            <w:shd w:val="clear" w:color="auto" w:fill="auto"/>
            <w:noWrap/>
            <w:tcMar>
              <w:top w:w="0" w:type="dxa"/>
              <w:left w:w="105" w:type="dxa"/>
              <w:bottom w:w="0" w:type="dxa"/>
              <w:right w:w="105" w:type="dxa"/>
            </w:tcMar>
            <w:vAlign w:val="center"/>
          </w:tcPr>
          <w:p w14:paraId="512C920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气动执行器</w:t>
            </w:r>
          </w:p>
        </w:tc>
        <w:tc>
          <w:tcPr>
            <w:tcW w:w="1354" w:type="pct"/>
            <w:shd w:val="clear" w:color="auto" w:fill="auto"/>
            <w:tcMar>
              <w:top w:w="0" w:type="dxa"/>
              <w:left w:w="105" w:type="dxa"/>
              <w:bottom w:w="0" w:type="dxa"/>
              <w:right w:w="105" w:type="dxa"/>
            </w:tcMar>
            <w:vAlign w:val="center"/>
          </w:tcPr>
          <w:p w14:paraId="25ED085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PN9226E</w:t>
            </w:r>
          </w:p>
        </w:tc>
        <w:tc>
          <w:tcPr>
            <w:tcW w:w="690" w:type="pct"/>
            <w:shd w:val="clear" w:color="auto" w:fill="auto"/>
            <w:tcMar>
              <w:top w:w="0" w:type="dxa"/>
              <w:left w:w="105" w:type="dxa"/>
              <w:bottom w:w="0" w:type="dxa"/>
              <w:right w:w="105" w:type="dxa"/>
            </w:tcMar>
            <w:vAlign w:val="center"/>
          </w:tcPr>
          <w:p w14:paraId="3285F793">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12AAD5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13250</w:t>
            </w:r>
          </w:p>
        </w:tc>
        <w:tc>
          <w:tcPr>
            <w:tcW w:w="495" w:type="pct"/>
            <w:vMerge w:val="continue"/>
            <w:shd w:val="clear" w:color="auto" w:fill="auto"/>
            <w:noWrap/>
            <w:tcMar>
              <w:top w:w="0" w:type="dxa"/>
              <w:left w:w="105" w:type="dxa"/>
              <w:bottom w:w="0" w:type="dxa"/>
              <w:right w:w="105" w:type="dxa"/>
            </w:tcMar>
            <w:vAlign w:val="top"/>
          </w:tcPr>
          <w:p w14:paraId="5EE0081F">
            <w:pPr>
              <w:rPr>
                <w:rFonts w:hint="eastAsia" w:ascii="仿宋" w:hAnsi="仿宋" w:eastAsia="仿宋" w:cs="仿宋"/>
                <w:sz w:val="24"/>
                <w:szCs w:val="24"/>
              </w:rPr>
            </w:pPr>
          </w:p>
        </w:tc>
      </w:tr>
      <w:tr w14:paraId="6AE5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59363A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57</w:t>
            </w:r>
          </w:p>
        </w:tc>
        <w:tc>
          <w:tcPr>
            <w:tcW w:w="1285" w:type="pct"/>
            <w:shd w:val="clear" w:color="auto" w:fill="auto"/>
            <w:noWrap/>
            <w:tcMar>
              <w:top w:w="0" w:type="dxa"/>
              <w:left w:w="105" w:type="dxa"/>
              <w:bottom w:w="0" w:type="dxa"/>
              <w:right w:w="105" w:type="dxa"/>
            </w:tcMar>
            <w:vAlign w:val="center"/>
          </w:tcPr>
          <w:p w14:paraId="25A9EBF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气动执行器</w:t>
            </w:r>
          </w:p>
        </w:tc>
        <w:tc>
          <w:tcPr>
            <w:tcW w:w="1354" w:type="pct"/>
            <w:shd w:val="clear" w:color="auto" w:fill="auto"/>
            <w:tcMar>
              <w:top w:w="0" w:type="dxa"/>
              <w:left w:w="105" w:type="dxa"/>
              <w:bottom w:w="0" w:type="dxa"/>
              <w:right w:w="105" w:type="dxa"/>
            </w:tcMar>
            <w:vAlign w:val="center"/>
          </w:tcPr>
          <w:p w14:paraId="3513AB4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PN9233E</w:t>
            </w:r>
          </w:p>
        </w:tc>
        <w:tc>
          <w:tcPr>
            <w:tcW w:w="690" w:type="pct"/>
            <w:shd w:val="clear" w:color="auto" w:fill="auto"/>
            <w:tcMar>
              <w:top w:w="0" w:type="dxa"/>
              <w:left w:w="105" w:type="dxa"/>
              <w:bottom w:w="0" w:type="dxa"/>
              <w:right w:w="105" w:type="dxa"/>
            </w:tcMar>
            <w:vAlign w:val="center"/>
          </w:tcPr>
          <w:p w14:paraId="320B2671">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1F886A0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14595</w:t>
            </w:r>
          </w:p>
        </w:tc>
        <w:tc>
          <w:tcPr>
            <w:tcW w:w="495" w:type="pct"/>
            <w:vMerge w:val="continue"/>
            <w:shd w:val="clear" w:color="auto" w:fill="auto"/>
            <w:noWrap/>
            <w:tcMar>
              <w:top w:w="0" w:type="dxa"/>
              <w:left w:w="105" w:type="dxa"/>
              <w:bottom w:w="0" w:type="dxa"/>
              <w:right w:w="105" w:type="dxa"/>
            </w:tcMar>
            <w:vAlign w:val="top"/>
          </w:tcPr>
          <w:p w14:paraId="04203ABD">
            <w:pPr>
              <w:rPr>
                <w:rFonts w:hint="eastAsia" w:ascii="仿宋" w:hAnsi="仿宋" w:eastAsia="仿宋" w:cs="仿宋"/>
                <w:sz w:val="24"/>
                <w:szCs w:val="24"/>
              </w:rPr>
            </w:pPr>
          </w:p>
        </w:tc>
      </w:tr>
      <w:tr w14:paraId="70A92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8F44D1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58</w:t>
            </w:r>
          </w:p>
        </w:tc>
        <w:tc>
          <w:tcPr>
            <w:tcW w:w="1285" w:type="pct"/>
            <w:shd w:val="clear" w:color="auto" w:fill="auto"/>
            <w:noWrap/>
            <w:tcMar>
              <w:top w:w="0" w:type="dxa"/>
              <w:left w:w="105" w:type="dxa"/>
              <w:bottom w:w="0" w:type="dxa"/>
              <w:right w:w="105" w:type="dxa"/>
            </w:tcMar>
            <w:vAlign w:val="center"/>
          </w:tcPr>
          <w:p w14:paraId="736BFD1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定位器</w:t>
            </w:r>
          </w:p>
        </w:tc>
        <w:tc>
          <w:tcPr>
            <w:tcW w:w="1354" w:type="pct"/>
            <w:shd w:val="clear" w:color="auto" w:fill="auto"/>
            <w:tcMar>
              <w:top w:w="0" w:type="dxa"/>
              <w:left w:w="105" w:type="dxa"/>
              <w:bottom w:w="0" w:type="dxa"/>
              <w:right w:w="105" w:type="dxa"/>
            </w:tcMar>
            <w:vAlign w:val="center"/>
          </w:tcPr>
          <w:p w14:paraId="1C8EFC9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SP7</w:t>
            </w:r>
          </w:p>
        </w:tc>
        <w:tc>
          <w:tcPr>
            <w:tcW w:w="690" w:type="pct"/>
            <w:shd w:val="clear" w:color="auto" w:fill="auto"/>
            <w:tcMar>
              <w:top w:w="0" w:type="dxa"/>
              <w:left w:w="105" w:type="dxa"/>
              <w:bottom w:w="0" w:type="dxa"/>
              <w:right w:w="105" w:type="dxa"/>
            </w:tcMar>
            <w:vAlign w:val="center"/>
          </w:tcPr>
          <w:p w14:paraId="5B99F830">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19C896D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17151</w:t>
            </w:r>
          </w:p>
        </w:tc>
        <w:tc>
          <w:tcPr>
            <w:tcW w:w="495" w:type="pct"/>
            <w:vMerge w:val="continue"/>
            <w:shd w:val="clear" w:color="auto" w:fill="auto"/>
            <w:noWrap/>
            <w:tcMar>
              <w:top w:w="0" w:type="dxa"/>
              <w:left w:w="105" w:type="dxa"/>
              <w:bottom w:w="0" w:type="dxa"/>
              <w:right w:w="105" w:type="dxa"/>
            </w:tcMar>
            <w:vAlign w:val="top"/>
          </w:tcPr>
          <w:p w14:paraId="0B39D658">
            <w:pPr>
              <w:rPr>
                <w:rFonts w:hint="eastAsia" w:ascii="仿宋" w:hAnsi="仿宋" w:eastAsia="仿宋" w:cs="仿宋"/>
                <w:sz w:val="24"/>
                <w:szCs w:val="24"/>
              </w:rPr>
            </w:pPr>
          </w:p>
        </w:tc>
      </w:tr>
      <w:tr w14:paraId="628CE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FC2081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59</w:t>
            </w:r>
          </w:p>
        </w:tc>
        <w:tc>
          <w:tcPr>
            <w:tcW w:w="1285" w:type="pct"/>
            <w:shd w:val="clear" w:color="auto" w:fill="auto"/>
            <w:noWrap/>
            <w:tcMar>
              <w:top w:w="0" w:type="dxa"/>
              <w:left w:w="105" w:type="dxa"/>
              <w:bottom w:w="0" w:type="dxa"/>
              <w:right w:w="105" w:type="dxa"/>
            </w:tcMar>
            <w:vAlign w:val="center"/>
          </w:tcPr>
          <w:p w14:paraId="6DAAA8F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13C2E57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DN15 PN16</w:t>
            </w:r>
          </w:p>
        </w:tc>
        <w:tc>
          <w:tcPr>
            <w:tcW w:w="690" w:type="pct"/>
            <w:shd w:val="clear" w:color="auto" w:fill="auto"/>
            <w:tcMar>
              <w:top w:w="0" w:type="dxa"/>
              <w:left w:w="105" w:type="dxa"/>
              <w:bottom w:w="0" w:type="dxa"/>
              <w:right w:w="105" w:type="dxa"/>
            </w:tcMar>
            <w:vAlign w:val="center"/>
          </w:tcPr>
          <w:p w14:paraId="1B77B17A">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163954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6131</w:t>
            </w:r>
          </w:p>
        </w:tc>
        <w:tc>
          <w:tcPr>
            <w:tcW w:w="495" w:type="pct"/>
            <w:vMerge w:val="continue"/>
            <w:shd w:val="clear" w:color="auto" w:fill="auto"/>
            <w:noWrap/>
            <w:tcMar>
              <w:top w:w="0" w:type="dxa"/>
              <w:left w:w="105" w:type="dxa"/>
              <w:bottom w:w="0" w:type="dxa"/>
              <w:right w:w="105" w:type="dxa"/>
            </w:tcMar>
            <w:vAlign w:val="top"/>
          </w:tcPr>
          <w:p w14:paraId="1D41008F">
            <w:pPr>
              <w:rPr>
                <w:rFonts w:hint="eastAsia" w:ascii="仿宋" w:hAnsi="仿宋" w:eastAsia="仿宋" w:cs="仿宋"/>
                <w:sz w:val="24"/>
                <w:szCs w:val="24"/>
              </w:rPr>
            </w:pPr>
          </w:p>
        </w:tc>
      </w:tr>
      <w:tr w14:paraId="24AD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4397A7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60</w:t>
            </w:r>
          </w:p>
        </w:tc>
        <w:tc>
          <w:tcPr>
            <w:tcW w:w="1285" w:type="pct"/>
            <w:shd w:val="clear" w:color="auto" w:fill="auto"/>
            <w:noWrap/>
            <w:tcMar>
              <w:top w:w="0" w:type="dxa"/>
              <w:left w:w="105" w:type="dxa"/>
              <w:bottom w:w="0" w:type="dxa"/>
              <w:right w:w="105" w:type="dxa"/>
            </w:tcMar>
            <w:vAlign w:val="center"/>
          </w:tcPr>
          <w:p w14:paraId="10C0BFB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0FF6C13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DN20 PN16</w:t>
            </w:r>
          </w:p>
        </w:tc>
        <w:tc>
          <w:tcPr>
            <w:tcW w:w="690" w:type="pct"/>
            <w:shd w:val="clear" w:color="auto" w:fill="auto"/>
            <w:tcMar>
              <w:top w:w="0" w:type="dxa"/>
              <w:left w:w="105" w:type="dxa"/>
              <w:bottom w:w="0" w:type="dxa"/>
              <w:right w:w="105" w:type="dxa"/>
            </w:tcMar>
            <w:vAlign w:val="center"/>
          </w:tcPr>
          <w:p w14:paraId="1C6DB503">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A19764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6442</w:t>
            </w:r>
          </w:p>
        </w:tc>
        <w:tc>
          <w:tcPr>
            <w:tcW w:w="495" w:type="pct"/>
            <w:vMerge w:val="continue"/>
            <w:shd w:val="clear" w:color="auto" w:fill="auto"/>
            <w:noWrap/>
            <w:tcMar>
              <w:top w:w="0" w:type="dxa"/>
              <w:left w:w="105" w:type="dxa"/>
              <w:bottom w:w="0" w:type="dxa"/>
              <w:right w:w="105" w:type="dxa"/>
            </w:tcMar>
            <w:vAlign w:val="top"/>
          </w:tcPr>
          <w:p w14:paraId="0C549A6C">
            <w:pPr>
              <w:rPr>
                <w:rFonts w:hint="eastAsia" w:ascii="仿宋" w:hAnsi="仿宋" w:eastAsia="仿宋" w:cs="仿宋"/>
                <w:sz w:val="24"/>
                <w:szCs w:val="24"/>
              </w:rPr>
            </w:pPr>
          </w:p>
        </w:tc>
      </w:tr>
      <w:tr w14:paraId="2F3B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7E37A7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61</w:t>
            </w:r>
          </w:p>
        </w:tc>
        <w:tc>
          <w:tcPr>
            <w:tcW w:w="1285" w:type="pct"/>
            <w:shd w:val="clear" w:color="auto" w:fill="auto"/>
            <w:noWrap/>
            <w:tcMar>
              <w:top w:w="0" w:type="dxa"/>
              <w:left w:w="105" w:type="dxa"/>
              <w:bottom w:w="0" w:type="dxa"/>
              <w:right w:w="105" w:type="dxa"/>
            </w:tcMar>
            <w:vAlign w:val="center"/>
          </w:tcPr>
          <w:p w14:paraId="40027B7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509AF83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DN25 PN16</w:t>
            </w:r>
          </w:p>
        </w:tc>
        <w:tc>
          <w:tcPr>
            <w:tcW w:w="690" w:type="pct"/>
            <w:shd w:val="clear" w:color="auto" w:fill="auto"/>
            <w:tcMar>
              <w:top w:w="0" w:type="dxa"/>
              <w:left w:w="105" w:type="dxa"/>
              <w:bottom w:w="0" w:type="dxa"/>
              <w:right w:w="105" w:type="dxa"/>
            </w:tcMar>
            <w:vAlign w:val="center"/>
          </w:tcPr>
          <w:p w14:paraId="67903835">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3002898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6518</w:t>
            </w:r>
          </w:p>
        </w:tc>
        <w:tc>
          <w:tcPr>
            <w:tcW w:w="495" w:type="pct"/>
            <w:vMerge w:val="continue"/>
            <w:shd w:val="clear" w:color="auto" w:fill="auto"/>
            <w:noWrap/>
            <w:tcMar>
              <w:top w:w="0" w:type="dxa"/>
              <w:left w:w="105" w:type="dxa"/>
              <w:bottom w:w="0" w:type="dxa"/>
              <w:right w:w="105" w:type="dxa"/>
            </w:tcMar>
            <w:vAlign w:val="top"/>
          </w:tcPr>
          <w:p w14:paraId="70A26922">
            <w:pPr>
              <w:rPr>
                <w:rFonts w:hint="eastAsia" w:ascii="仿宋" w:hAnsi="仿宋" w:eastAsia="仿宋" w:cs="仿宋"/>
                <w:sz w:val="24"/>
                <w:szCs w:val="24"/>
              </w:rPr>
            </w:pPr>
          </w:p>
        </w:tc>
      </w:tr>
      <w:tr w14:paraId="50A6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92A396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62</w:t>
            </w:r>
          </w:p>
        </w:tc>
        <w:tc>
          <w:tcPr>
            <w:tcW w:w="1285" w:type="pct"/>
            <w:shd w:val="clear" w:color="auto" w:fill="auto"/>
            <w:noWrap/>
            <w:tcMar>
              <w:top w:w="0" w:type="dxa"/>
              <w:left w:w="105" w:type="dxa"/>
              <w:bottom w:w="0" w:type="dxa"/>
              <w:right w:w="105" w:type="dxa"/>
            </w:tcMar>
            <w:vAlign w:val="center"/>
          </w:tcPr>
          <w:p w14:paraId="255B9E2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516C7E6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DN32 PN16</w:t>
            </w:r>
          </w:p>
        </w:tc>
        <w:tc>
          <w:tcPr>
            <w:tcW w:w="690" w:type="pct"/>
            <w:shd w:val="clear" w:color="auto" w:fill="auto"/>
            <w:tcMar>
              <w:top w:w="0" w:type="dxa"/>
              <w:left w:w="105" w:type="dxa"/>
              <w:bottom w:w="0" w:type="dxa"/>
              <w:right w:w="105" w:type="dxa"/>
            </w:tcMar>
            <w:vAlign w:val="center"/>
          </w:tcPr>
          <w:p w14:paraId="59B0841A">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29CBA1E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7839</w:t>
            </w:r>
          </w:p>
        </w:tc>
        <w:tc>
          <w:tcPr>
            <w:tcW w:w="495" w:type="pct"/>
            <w:vMerge w:val="continue"/>
            <w:shd w:val="clear" w:color="auto" w:fill="auto"/>
            <w:noWrap/>
            <w:tcMar>
              <w:top w:w="0" w:type="dxa"/>
              <w:left w:w="105" w:type="dxa"/>
              <w:bottom w:w="0" w:type="dxa"/>
              <w:right w:w="105" w:type="dxa"/>
            </w:tcMar>
            <w:vAlign w:val="top"/>
          </w:tcPr>
          <w:p w14:paraId="05C98293">
            <w:pPr>
              <w:rPr>
                <w:rFonts w:hint="eastAsia" w:ascii="仿宋" w:hAnsi="仿宋" w:eastAsia="仿宋" w:cs="仿宋"/>
                <w:sz w:val="24"/>
                <w:szCs w:val="24"/>
              </w:rPr>
            </w:pPr>
          </w:p>
        </w:tc>
      </w:tr>
      <w:tr w14:paraId="47052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D93F2F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63</w:t>
            </w:r>
          </w:p>
        </w:tc>
        <w:tc>
          <w:tcPr>
            <w:tcW w:w="1285" w:type="pct"/>
            <w:shd w:val="clear" w:color="auto" w:fill="auto"/>
            <w:noWrap/>
            <w:tcMar>
              <w:top w:w="0" w:type="dxa"/>
              <w:left w:w="105" w:type="dxa"/>
              <w:bottom w:w="0" w:type="dxa"/>
              <w:right w:w="105" w:type="dxa"/>
            </w:tcMar>
            <w:vAlign w:val="center"/>
          </w:tcPr>
          <w:p w14:paraId="050444B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74BBF97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KE73 DN40 PN16 </w:t>
            </w:r>
          </w:p>
        </w:tc>
        <w:tc>
          <w:tcPr>
            <w:tcW w:w="690" w:type="pct"/>
            <w:shd w:val="clear" w:color="auto" w:fill="auto"/>
            <w:tcMar>
              <w:top w:w="0" w:type="dxa"/>
              <w:left w:w="105" w:type="dxa"/>
              <w:bottom w:w="0" w:type="dxa"/>
              <w:right w:w="105" w:type="dxa"/>
            </w:tcMar>
            <w:vAlign w:val="center"/>
          </w:tcPr>
          <w:p w14:paraId="168767D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0CCFB2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8021</w:t>
            </w:r>
          </w:p>
        </w:tc>
        <w:tc>
          <w:tcPr>
            <w:tcW w:w="495" w:type="pct"/>
            <w:vMerge w:val="continue"/>
            <w:shd w:val="clear" w:color="auto" w:fill="auto"/>
            <w:noWrap/>
            <w:tcMar>
              <w:top w:w="0" w:type="dxa"/>
              <w:left w:w="105" w:type="dxa"/>
              <w:bottom w:w="0" w:type="dxa"/>
              <w:right w:w="105" w:type="dxa"/>
            </w:tcMar>
            <w:vAlign w:val="top"/>
          </w:tcPr>
          <w:p w14:paraId="2FE6A56F">
            <w:pPr>
              <w:rPr>
                <w:rFonts w:hint="eastAsia" w:ascii="仿宋" w:hAnsi="仿宋" w:eastAsia="仿宋" w:cs="仿宋"/>
                <w:sz w:val="24"/>
                <w:szCs w:val="24"/>
              </w:rPr>
            </w:pPr>
          </w:p>
        </w:tc>
      </w:tr>
      <w:tr w14:paraId="29F0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26C183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64</w:t>
            </w:r>
          </w:p>
        </w:tc>
        <w:tc>
          <w:tcPr>
            <w:tcW w:w="1285" w:type="pct"/>
            <w:shd w:val="clear" w:color="auto" w:fill="auto"/>
            <w:noWrap/>
            <w:tcMar>
              <w:top w:w="0" w:type="dxa"/>
              <w:left w:w="105" w:type="dxa"/>
              <w:bottom w:w="0" w:type="dxa"/>
              <w:right w:w="105" w:type="dxa"/>
            </w:tcMar>
            <w:vAlign w:val="center"/>
          </w:tcPr>
          <w:p w14:paraId="29D8A54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42879FA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DN50 PN16</w:t>
            </w:r>
          </w:p>
        </w:tc>
        <w:tc>
          <w:tcPr>
            <w:tcW w:w="690" w:type="pct"/>
            <w:shd w:val="clear" w:color="auto" w:fill="auto"/>
            <w:tcMar>
              <w:top w:w="0" w:type="dxa"/>
              <w:left w:w="105" w:type="dxa"/>
              <w:bottom w:w="0" w:type="dxa"/>
              <w:right w:w="105" w:type="dxa"/>
            </w:tcMar>
            <w:vAlign w:val="center"/>
          </w:tcPr>
          <w:p w14:paraId="71F7DEE1">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AE1A49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8668</w:t>
            </w:r>
          </w:p>
        </w:tc>
        <w:tc>
          <w:tcPr>
            <w:tcW w:w="495" w:type="pct"/>
            <w:vMerge w:val="continue"/>
            <w:shd w:val="clear" w:color="auto" w:fill="auto"/>
            <w:noWrap/>
            <w:tcMar>
              <w:top w:w="0" w:type="dxa"/>
              <w:left w:w="105" w:type="dxa"/>
              <w:bottom w:w="0" w:type="dxa"/>
              <w:right w:w="105" w:type="dxa"/>
            </w:tcMar>
            <w:vAlign w:val="top"/>
          </w:tcPr>
          <w:p w14:paraId="78E1B763">
            <w:pPr>
              <w:rPr>
                <w:rFonts w:hint="eastAsia" w:ascii="仿宋" w:hAnsi="仿宋" w:eastAsia="仿宋" w:cs="仿宋"/>
                <w:sz w:val="24"/>
                <w:szCs w:val="24"/>
              </w:rPr>
            </w:pPr>
          </w:p>
        </w:tc>
      </w:tr>
      <w:tr w14:paraId="066B4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91529D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65</w:t>
            </w:r>
          </w:p>
        </w:tc>
        <w:tc>
          <w:tcPr>
            <w:tcW w:w="1285" w:type="pct"/>
            <w:shd w:val="clear" w:color="auto" w:fill="auto"/>
            <w:noWrap/>
            <w:tcMar>
              <w:top w:w="0" w:type="dxa"/>
              <w:left w:w="105" w:type="dxa"/>
              <w:bottom w:w="0" w:type="dxa"/>
              <w:right w:w="105" w:type="dxa"/>
            </w:tcMar>
            <w:vAlign w:val="center"/>
          </w:tcPr>
          <w:p w14:paraId="03A95EE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4180A7E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DN65 PN16</w:t>
            </w:r>
          </w:p>
        </w:tc>
        <w:tc>
          <w:tcPr>
            <w:tcW w:w="690" w:type="pct"/>
            <w:shd w:val="clear" w:color="auto" w:fill="auto"/>
            <w:tcMar>
              <w:top w:w="0" w:type="dxa"/>
              <w:left w:w="105" w:type="dxa"/>
              <w:bottom w:w="0" w:type="dxa"/>
              <w:right w:w="105" w:type="dxa"/>
            </w:tcMar>
            <w:vAlign w:val="center"/>
          </w:tcPr>
          <w:p w14:paraId="5C1A13A7">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6E34B56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13329</w:t>
            </w:r>
          </w:p>
        </w:tc>
        <w:tc>
          <w:tcPr>
            <w:tcW w:w="495" w:type="pct"/>
            <w:vMerge w:val="continue"/>
            <w:shd w:val="clear" w:color="auto" w:fill="auto"/>
            <w:noWrap/>
            <w:tcMar>
              <w:top w:w="0" w:type="dxa"/>
              <w:left w:w="105" w:type="dxa"/>
              <w:bottom w:w="0" w:type="dxa"/>
              <w:right w:w="105" w:type="dxa"/>
            </w:tcMar>
            <w:vAlign w:val="top"/>
          </w:tcPr>
          <w:p w14:paraId="4B670E26">
            <w:pPr>
              <w:rPr>
                <w:rFonts w:hint="eastAsia" w:ascii="仿宋" w:hAnsi="仿宋" w:eastAsia="仿宋" w:cs="仿宋"/>
                <w:sz w:val="24"/>
                <w:szCs w:val="24"/>
              </w:rPr>
            </w:pPr>
          </w:p>
        </w:tc>
      </w:tr>
      <w:tr w14:paraId="00C04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72D8B1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66</w:t>
            </w:r>
          </w:p>
        </w:tc>
        <w:tc>
          <w:tcPr>
            <w:tcW w:w="1285" w:type="pct"/>
            <w:shd w:val="clear" w:color="auto" w:fill="auto"/>
            <w:noWrap/>
            <w:tcMar>
              <w:top w:w="0" w:type="dxa"/>
              <w:left w:w="105" w:type="dxa"/>
              <w:bottom w:w="0" w:type="dxa"/>
              <w:right w:w="105" w:type="dxa"/>
            </w:tcMar>
            <w:vAlign w:val="center"/>
          </w:tcPr>
          <w:p w14:paraId="084EBE3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6B0E983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KE73 DN80 PN16</w:t>
            </w:r>
          </w:p>
        </w:tc>
        <w:tc>
          <w:tcPr>
            <w:tcW w:w="690" w:type="pct"/>
            <w:shd w:val="clear" w:color="auto" w:fill="auto"/>
            <w:tcMar>
              <w:top w:w="0" w:type="dxa"/>
              <w:left w:w="105" w:type="dxa"/>
              <w:bottom w:w="0" w:type="dxa"/>
              <w:right w:w="105" w:type="dxa"/>
            </w:tcMar>
            <w:vAlign w:val="center"/>
          </w:tcPr>
          <w:p w14:paraId="19D7C5E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70AB5E0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15908</w:t>
            </w:r>
          </w:p>
        </w:tc>
        <w:tc>
          <w:tcPr>
            <w:tcW w:w="495" w:type="pct"/>
            <w:vMerge w:val="continue"/>
            <w:shd w:val="clear" w:color="auto" w:fill="auto"/>
            <w:noWrap/>
            <w:tcMar>
              <w:top w:w="0" w:type="dxa"/>
              <w:left w:w="105" w:type="dxa"/>
              <w:bottom w:w="0" w:type="dxa"/>
              <w:right w:w="105" w:type="dxa"/>
            </w:tcMar>
            <w:vAlign w:val="top"/>
          </w:tcPr>
          <w:p w14:paraId="6135DE2A">
            <w:pPr>
              <w:rPr>
                <w:rFonts w:hint="eastAsia" w:ascii="仿宋" w:hAnsi="仿宋" w:eastAsia="仿宋" w:cs="仿宋"/>
                <w:sz w:val="24"/>
                <w:szCs w:val="24"/>
              </w:rPr>
            </w:pPr>
          </w:p>
        </w:tc>
      </w:tr>
      <w:tr w14:paraId="5885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109569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67</w:t>
            </w:r>
          </w:p>
        </w:tc>
        <w:tc>
          <w:tcPr>
            <w:tcW w:w="1285" w:type="pct"/>
            <w:shd w:val="clear" w:color="auto" w:fill="auto"/>
            <w:noWrap/>
            <w:tcMar>
              <w:top w:w="0" w:type="dxa"/>
              <w:left w:w="105" w:type="dxa"/>
              <w:bottom w:w="0" w:type="dxa"/>
              <w:right w:w="105" w:type="dxa"/>
            </w:tcMar>
            <w:vAlign w:val="center"/>
          </w:tcPr>
          <w:p w14:paraId="2EDFC16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控制阀阀体</w:t>
            </w:r>
          </w:p>
        </w:tc>
        <w:tc>
          <w:tcPr>
            <w:tcW w:w="1354" w:type="pct"/>
            <w:shd w:val="clear" w:color="auto" w:fill="auto"/>
            <w:tcMar>
              <w:top w:w="0" w:type="dxa"/>
              <w:left w:w="105" w:type="dxa"/>
              <w:bottom w:w="0" w:type="dxa"/>
              <w:right w:w="105" w:type="dxa"/>
            </w:tcMar>
            <w:vAlign w:val="center"/>
          </w:tcPr>
          <w:p w14:paraId="1C2995C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KE73 DN100 PN16 </w:t>
            </w:r>
          </w:p>
        </w:tc>
        <w:tc>
          <w:tcPr>
            <w:tcW w:w="690" w:type="pct"/>
            <w:shd w:val="clear" w:color="auto" w:fill="auto"/>
            <w:tcMar>
              <w:top w:w="0" w:type="dxa"/>
              <w:left w:w="105" w:type="dxa"/>
              <w:bottom w:w="0" w:type="dxa"/>
              <w:right w:w="105" w:type="dxa"/>
            </w:tcMar>
            <w:vAlign w:val="center"/>
          </w:tcPr>
          <w:p w14:paraId="61073B63">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612F84D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19646</w:t>
            </w:r>
          </w:p>
        </w:tc>
        <w:tc>
          <w:tcPr>
            <w:tcW w:w="495" w:type="pct"/>
            <w:vMerge w:val="continue"/>
            <w:shd w:val="clear" w:color="auto" w:fill="auto"/>
            <w:noWrap/>
            <w:tcMar>
              <w:top w:w="0" w:type="dxa"/>
              <w:left w:w="105" w:type="dxa"/>
              <w:bottom w:w="0" w:type="dxa"/>
              <w:right w:w="105" w:type="dxa"/>
            </w:tcMar>
            <w:vAlign w:val="top"/>
          </w:tcPr>
          <w:p w14:paraId="62D523F0">
            <w:pPr>
              <w:rPr>
                <w:rFonts w:hint="eastAsia" w:ascii="仿宋" w:hAnsi="仿宋" w:eastAsia="仿宋" w:cs="仿宋"/>
                <w:sz w:val="24"/>
                <w:szCs w:val="24"/>
              </w:rPr>
            </w:pPr>
          </w:p>
        </w:tc>
      </w:tr>
      <w:tr w14:paraId="2B62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977A04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68</w:t>
            </w:r>
          </w:p>
        </w:tc>
        <w:tc>
          <w:tcPr>
            <w:tcW w:w="1285" w:type="pct"/>
            <w:shd w:val="clear" w:color="auto" w:fill="auto"/>
            <w:noWrap/>
            <w:tcMar>
              <w:top w:w="0" w:type="dxa"/>
              <w:left w:w="105" w:type="dxa"/>
              <w:bottom w:w="0" w:type="dxa"/>
              <w:right w:w="105" w:type="dxa"/>
            </w:tcMar>
            <w:vAlign w:val="center"/>
          </w:tcPr>
          <w:p w14:paraId="12D941D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控制器</w:t>
            </w:r>
          </w:p>
        </w:tc>
        <w:tc>
          <w:tcPr>
            <w:tcW w:w="1354" w:type="pct"/>
            <w:shd w:val="clear" w:color="auto" w:fill="auto"/>
            <w:noWrap/>
            <w:tcMar>
              <w:top w:w="0" w:type="dxa"/>
              <w:left w:w="105" w:type="dxa"/>
              <w:bottom w:w="0" w:type="dxa"/>
              <w:right w:w="105" w:type="dxa"/>
            </w:tcMar>
            <w:vAlign w:val="center"/>
          </w:tcPr>
          <w:p w14:paraId="52DC98D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GS-X1</w:t>
            </w:r>
          </w:p>
        </w:tc>
        <w:tc>
          <w:tcPr>
            <w:tcW w:w="690" w:type="pct"/>
            <w:shd w:val="clear" w:color="auto" w:fill="auto"/>
            <w:noWrap/>
            <w:tcMar>
              <w:top w:w="0" w:type="dxa"/>
              <w:left w:w="105" w:type="dxa"/>
              <w:bottom w:w="0" w:type="dxa"/>
              <w:right w:w="105" w:type="dxa"/>
            </w:tcMar>
            <w:vAlign w:val="center"/>
          </w:tcPr>
          <w:p w14:paraId="2633DF62">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center"/>
          </w:tcPr>
          <w:p w14:paraId="3443A38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8873</w:t>
            </w:r>
          </w:p>
        </w:tc>
        <w:tc>
          <w:tcPr>
            <w:tcW w:w="495" w:type="pct"/>
            <w:vMerge w:val="continue"/>
            <w:shd w:val="clear" w:color="auto" w:fill="auto"/>
            <w:noWrap/>
            <w:tcMar>
              <w:top w:w="0" w:type="dxa"/>
              <w:left w:w="105" w:type="dxa"/>
              <w:bottom w:w="0" w:type="dxa"/>
              <w:right w:w="105" w:type="dxa"/>
            </w:tcMar>
            <w:vAlign w:val="top"/>
          </w:tcPr>
          <w:p w14:paraId="4ADFAD04">
            <w:pPr>
              <w:rPr>
                <w:rFonts w:hint="eastAsia" w:ascii="仿宋" w:hAnsi="仿宋" w:eastAsia="仿宋" w:cs="仿宋"/>
                <w:sz w:val="24"/>
                <w:szCs w:val="24"/>
              </w:rPr>
            </w:pPr>
          </w:p>
        </w:tc>
      </w:tr>
      <w:tr w14:paraId="5E615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730C51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69</w:t>
            </w:r>
          </w:p>
        </w:tc>
        <w:tc>
          <w:tcPr>
            <w:tcW w:w="1285" w:type="pct"/>
            <w:shd w:val="clear" w:color="auto" w:fill="auto"/>
            <w:noWrap/>
            <w:tcMar>
              <w:top w:w="0" w:type="dxa"/>
              <w:left w:w="105" w:type="dxa"/>
              <w:bottom w:w="0" w:type="dxa"/>
              <w:right w:w="105" w:type="dxa"/>
            </w:tcMar>
            <w:vAlign w:val="center"/>
          </w:tcPr>
          <w:p w14:paraId="5F4386F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控制器</w:t>
            </w:r>
          </w:p>
        </w:tc>
        <w:tc>
          <w:tcPr>
            <w:tcW w:w="1354" w:type="pct"/>
            <w:shd w:val="clear" w:color="auto" w:fill="auto"/>
            <w:noWrap/>
            <w:tcMar>
              <w:top w:w="0" w:type="dxa"/>
              <w:left w:w="105" w:type="dxa"/>
              <w:bottom w:w="0" w:type="dxa"/>
              <w:right w:w="105" w:type="dxa"/>
            </w:tcMar>
            <w:vAlign w:val="center"/>
          </w:tcPr>
          <w:p w14:paraId="4F013F1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GS-X2</w:t>
            </w:r>
          </w:p>
        </w:tc>
        <w:tc>
          <w:tcPr>
            <w:tcW w:w="690" w:type="pct"/>
            <w:shd w:val="clear" w:color="auto" w:fill="auto"/>
            <w:noWrap/>
            <w:tcMar>
              <w:top w:w="0" w:type="dxa"/>
              <w:left w:w="105" w:type="dxa"/>
              <w:bottom w:w="0" w:type="dxa"/>
              <w:right w:w="105" w:type="dxa"/>
            </w:tcMar>
            <w:vAlign w:val="center"/>
          </w:tcPr>
          <w:p w14:paraId="74F91162">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center"/>
          </w:tcPr>
          <w:p w14:paraId="615C61F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15421</w:t>
            </w:r>
          </w:p>
        </w:tc>
        <w:tc>
          <w:tcPr>
            <w:tcW w:w="495" w:type="pct"/>
            <w:vMerge w:val="continue"/>
            <w:shd w:val="clear" w:color="auto" w:fill="auto"/>
            <w:noWrap/>
            <w:tcMar>
              <w:top w:w="0" w:type="dxa"/>
              <w:left w:w="105" w:type="dxa"/>
              <w:bottom w:w="0" w:type="dxa"/>
              <w:right w:w="105" w:type="dxa"/>
            </w:tcMar>
            <w:vAlign w:val="top"/>
          </w:tcPr>
          <w:p w14:paraId="79670672">
            <w:pPr>
              <w:rPr>
                <w:rFonts w:hint="eastAsia" w:ascii="仿宋" w:hAnsi="仿宋" w:eastAsia="仿宋" w:cs="仿宋"/>
                <w:sz w:val="24"/>
                <w:szCs w:val="24"/>
              </w:rPr>
            </w:pPr>
          </w:p>
        </w:tc>
      </w:tr>
      <w:tr w14:paraId="49143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620B8E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70</w:t>
            </w:r>
          </w:p>
        </w:tc>
        <w:tc>
          <w:tcPr>
            <w:tcW w:w="1285" w:type="pct"/>
            <w:shd w:val="clear" w:color="auto" w:fill="auto"/>
            <w:noWrap/>
            <w:tcMar>
              <w:top w:w="0" w:type="dxa"/>
              <w:left w:w="105" w:type="dxa"/>
              <w:bottom w:w="0" w:type="dxa"/>
              <w:right w:w="105" w:type="dxa"/>
            </w:tcMar>
            <w:vAlign w:val="center"/>
          </w:tcPr>
          <w:p w14:paraId="6B7367A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控制柜集成</w:t>
            </w:r>
          </w:p>
        </w:tc>
        <w:tc>
          <w:tcPr>
            <w:tcW w:w="1354" w:type="pct"/>
            <w:shd w:val="clear" w:color="auto" w:fill="auto"/>
            <w:noWrap/>
            <w:tcMar>
              <w:top w:w="0" w:type="dxa"/>
              <w:left w:w="105" w:type="dxa"/>
              <w:bottom w:w="0" w:type="dxa"/>
              <w:right w:w="105" w:type="dxa"/>
            </w:tcMar>
            <w:vAlign w:val="center"/>
          </w:tcPr>
          <w:p w14:paraId="32B01A5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SXC-1-GS-X1</w:t>
            </w:r>
          </w:p>
        </w:tc>
        <w:tc>
          <w:tcPr>
            <w:tcW w:w="690" w:type="pct"/>
            <w:shd w:val="clear" w:color="auto" w:fill="auto"/>
            <w:noWrap/>
            <w:tcMar>
              <w:top w:w="0" w:type="dxa"/>
              <w:left w:w="105" w:type="dxa"/>
              <w:bottom w:w="0" w:type="dxa"/>
              <w:right w:w="105" w:type="dxa"/>
            </w:tcMar>
            <w:vAlign w:val="center"/>
          </w:tcPr>
          <w:p w14:paraId="397860D6">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center"/>
          </w:tcPr>
          <w:p w14:paraId="275D513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9998</w:t>
            </w:r>
          </w:p>
        </w:tc>
        <w:tc>
          <w:tcPr>
            <w:tcW w:w="495" w:type="pct"/>
            <w:vMerge w:val="continue"/>
            <w:shd w:val="clear" w:color="auto" w:fill="auto"/>
            <w:noWrap/>
            <w:tcMar>
              <w:top w:w="0" w:type="dxa"/>
              <w:left w:w="105" w:type="dxa"/>
              <w:bottom w:w="0" w:type="dxa"/>
              <w:right w:w="105" w:type="dxa"/>
            </w:tcMar>
            <w:vAlign w:val="top"/>
          </w:tcPr>
          <w:p w14:paraId="473C1B94">
            <w:pPr>
              <w:rPr>
                <w:rFonts w:hint="eastAsia" w:ascii="仿宋" w:hAnsi="仿宋" w:eastAsia="仿宋" w:cs="仿宋"/>
                <w:sz w:val="24"/>
                <w:szCs w:val="24"/>
              </w:rPr>
            </w:pPr>
          </w:p>
        </w:tc>
      </w:tr>
      <w:tr w14:paraId="4CE23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D7A071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71</w:t>
            </w:r>
          </w:p>
        </w:tc>
        <w:tc>
          <w:tcPr>
            <w:tcW w:w="1285" w:type="pct"/>
            <w:shd w:val="clear" w:color="auto" w:fill="auto"/>
            <w:noWrap/>
            <w:tcMar>
              <w:top w:w="0" w:type="dxa"/>
              <w:left w:w="105" w:type="dxa"/>
              <w:bottom w:w="0" w:type="dxa"/>
              <w:right w:w="105" w:type="dxa"/>
            </w:tcMar>
            <w:vAlign w:val="center"/>
          </w:tcPr>
          <w:p w14:paraId="683D783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控制柜集成</w:t>
            </w:r>
          </w:p>
        </w:tc>
        <w:tc>
          <w:tcPr>
            <w:tcW w:w="1354" w:type="pct"/>
            <w:shd w:val="clear" w:color="auto" w:fill="auto"/>
            <w:noWrap/>
            <w:tcMar>
              <w:top w:w="0" w:type="dxa"/>
              <w:left w:w="105" w:type="dxa"/>
              <w:bottom w:w="0" w:type="dxa"/>
              <w:right w:w="105" w:type="dxa"/>
            </w:tcMar>
            <w:vAlign w:val="center"/>
          </w:tcPr>
          <w:p w14:paraId="7418C71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SXC-1-GS-X2</w:t>
            </w:r>
          </w:p>
        </w:tc>
        <w:tc>
          <w:tcPr>
            <w:tcW w:w="690" w:type="pct"/>
            <w:shd w:val="clear" w:color="auto" w:fill="auto"/>
            <w:noWrap/>
            <w:tcMar>
              <w:top w:w="0" w:type="dxa"/>
              <w:left w:w="105" w:type="dxa"/>
              <w:bottom w:w="0" w:type="dxa"/>
              <w:right w:w="105" w:type="dxa"/>
            </w:tcMar>
            <w:vAlign w:val="center"/>
          </w:tcPr>
          <w:p w14:paraId="6F060071">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center"/>
          </w:tcPr>
          <w:p w14:paraId="57DD6D6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17150</w:t>
            </w:r>
          </w:p>
        </w:tc>
        <w:tc>
          <w:tcPr>
            <w:tcW w:w="495" w:type="pct"/>
            <w:vMerge w:val="continue"/>
            <w:shd w:val="clear" w:color="auto" w:fill="auto"/>
            <w:noWrap/>
            <w:tcMar>
              <w:top w:w="0" w:type="dxa"/>
              <w:left w:w="105" w:type="dxa"/>
              <w:bottom w:w="0" w:type="dxa"/>
              <w:right w:w="105" w:type="dxa"/>
            </w:tcMar>
            <w:vAlign w:val="top"/>
          </w:tcPr>
          <w:p w14:paraId="380103D7">
            <w:pPr>
              <w:rPr>
                <w:rFonts w:hint="eastAsia" w:ascii="仿宋" w:hAnsi="仿宋" w:eastAsia="仿宋" w:cs="仿宋"/>
                <w:sz w:val="24"/>
                <w:szCs w:val="24"/>
              </w:rPr>
            </w:pPr>
          </w:p>
        </w:tc>
      </w:tr>
      <w:tr w14:paraId="6136F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B4F84E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72</w:t>
            </w:r>
          </w:p>
        </w:tc>
        <w:tc>
          <w:tcPr>
            <w:tcW w:w="1285" w:type="pct"/>
            <w:shd w:val="clear" w:color="auto" w:fill="auto"/>
            <w:noWrap/>
            <w:tcMar>
              <w:top w:w="0" w:type="dxa"/>
              <w:left w:w="105" w:type="dxa"/>
              <w:bottom w:w="0" w:type="dxa"/>
              <w:right w:w="105" w:type="dxa"/>
            </w:tcMar>
            <w:vAlign w:val="center"/>
          </w:tcPr>
          <w:p w14:paraId="35BD262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压力变送器</w:t>
            </w:r>
          </w:p>
        </w:tc>
        <w:tc>
          <w:tcPr>
            <w:tcW w:w="1354" w:type="pct"/>
            <w:shd w:val="clear" w:color="auto" w:fill="auto"/>
            <w:noWrap/>
            <w:tcMar>
              <w:top w:w="0" w:type="dxa"/>
              <w:left w:w="105" w:type="dxa"/>
              <w:bottom w:w="0" w:type="dxa"/>
              <w:right w:w="105" w:type="dxa"/>
            </w:tcMar>
            <w:vAlign w:val="center"/>
          </w:tcPr>
          <w:p w14:paraId="20A1498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EL2600 </w:t>
            </w:r>
          </w:p>
        </w:tc>
        <w:tc>
          <w:tcPr>
            <w:tcW w:w="690" w:type="pct"/>
            <w:shd w:val="clear" w:color="auto" w:fill="auto"/>
            <w:noWrap/>
            <w:tcMar>
              <w:top w:w="0" w:type="dxa"/>
              <w:left w:w="105" w:type="dxa"/>
              <w:bottom w:w="0" w:type="dxa"/>
              <w:right w:w="105" w:type="dxa"/>
            </w:tcMar>
            <w:vAlign w:val="center"/>
          </w:tcPr>
          <w:p w14:paraId="1C21FBA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center"/>
          </w:tcPr>
          <w:p w14:paraId="0423AFE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9392</w:t>
            </w:r>
          </w:p>
        </w:tc>
        <w:tc>
          <w:tcPr>
            <w:tcW w:w="495" w:type="pct"/>
            <w:vMerge w:val="continue"/>
            <w:shd w:val="clear" w:color="auto" w:fill="auto"/>
            <w:noWrap/>
            <w:tcMar>
              <w:top w:w="0" w:type="dxa"/>
              <w:left w:w="105" w:type="dxa"/>
              <w:bottom w:w="0" w:type="dxa"/>
              <w:right w:w="105" w:type="dxa"/>
            </w:tcMar>
            <w:vAlign w:val="top"/>
          </w:tcPr>
          <w:p w14:paraId="770B1DF4">
            <w:pPr>
              <w:rPr>
                <w:rFonts w:hint="eastAsia" w:ascii="仿宋" w:hAnsi="仿宋" w:eastAsia="仿宋" w:cs="仿宋"/>
                <w:sz w:val="24"/>
                <w:szCs w:val="24"/>
              </w:rPr>
            </w:pPr>
          </w:p>
        </w:tc>
      </w:tr>
      <w:tr w14:paraId="4F0F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DED505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73</w:t>
            </w:r>
          </w:p>
        </w:tc>
        <w:tc>
          <w:tcPr>
            <w:tcW w:w="1285" w:type="pct"/>
            <w:shd w:val="clear" w:color="auto" w:fill="auto"/>
            <w:noWrap/>
            <w:tcMar>
              <w:top w:w="0" w:type="dxa"/>
              <w:left w:w="105" w:type="dxa"/>
              <w:bottom w:w="0" w:type="dxa"/>
              <w:right w:w="105" w:type="dxa"/>
            </w:tcMar>
            <w:vAlign w:val="center"/>
          </w:tcPr>
          <w:p w14:paraId="3DD6D1B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温度变送器</w:t>
            </w:r>
          </w:p>
        </w:tc>
        <w:tc>
          <w:tcPr>
            <w:tcW w:w="1354" w:type="pct"/>
            <w:shd w:val="clear" w:color="auto" w:fill="auto"/>
            <w:noWrap/>
            <w:tcMar>
              <w:top w:w="0" w:type="dxa"/>
              <w:left w:w="105" w:type="dxa"/>
              <w:bottom w:w="0" w:type="dxa"/>
              <w:right w:w="105" w:type="dxa"/>
            </w:tcMar>
            <w:vAlign w:val="center"/>
          </w:tcPr>
          <w:p w14:paraId="5435E5A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EL2280 </w:t>
            </w:r>
          </w:p>
        </w:tc>
        <w:tc>
          <w:tcPr>
            <w:tcW w:w="690" w:type="pct"/>
            <w:shd w:val="clear" w:color="auto" w:fill="auto"/>
            <w:noWrap/>
            <w:tcMar>
              <w:top w:w="0" w:type="dxa"/>
              <w:left w:w="105" w:type="dxa"/>
              <w:bottom w:w="0" w:type="dxa"/>
              <w:right w:w="105" w:type="dxa"/>
            </w:tcMar>
            <w:vAlign w:val="center"/>
          </w:tcPr>
          <w:p w14:paraId="46F4B2B9">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center"/>
          </w:tcPr>
          <w:p w14:paraId="2714995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9371</w:t>
            </w:r>
          </w:p>
        </w:tc>
        <w:tc>
          <w:tcPr>
            <w:tcW w:w="495" w:type="pct"/>
            <w:vMerge w:val="continue"/>
            <w:shd w:val="clear" w:color="auto" w:fill="auto"/>
            <w:noWrap/>
            <w:tcMar>
              <w:top w:w="0" w:type="dxa"/>
              <w:left w:w="105" w:type="dxa"/>
              <w:bottom w:w="0" w:type="dxa"/>
              <w:right w:w="105" w:type="dxa"/>
            </w:tcMar>
            <w:vAlign w:val="top"/>
          </w:tcPr>
          <w:p w14:paraId="5A278AB5">
            <w:pPr>
              <w:rPr>
                <w:rFonts w:hint="eastAsia" w:ascii="仿宋" w:hAnsi="仿宋" w:eastAsia="仿宋" w:cs="仿宋"/>
                <w:sz w:val="24"/>
                <w:szCs w:val="24"/>
              </w:rPr>
            </w:pPr>
          </w:p>
        </w:tc>
      </w:tr>
      <w:tr w14:paraId="3F62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1D2E94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74</w:t>
            </w:r>
          </w:p>
        </w:tc>
        <w:tc>
          <w:tcPr>
            <w:tcW w:w="1285" w:type="pct"/>
            <w:shd w:val="clear" w:color="auto" w:fill="auto"/>
            <w:noWrap/>
            <w:tcMar>
              <w:top w:w="0" w:type="dxa"/>
              <w:left w:w="105" w:type="dxa"/>
              <w:bottom w:w="0" w:type="dxa"/>
              <w:right w:w="105" w:type="dxa"/>
            </w:tcMar>
            <w:vAlign w:val="center"/>
          </w:tcPr>
          <w:p w14:paraId="0F10FC7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33F818B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DN15 PN16</w:t>
            </w:r>
          </w:p>
        </w:tc>
        <w:tc>
          <w:tcPr>
            <w:tcW w:w="690" w:type="pct"/>
            <w:shd w:val="clear" w:color="auto" w:fill="auto"/>
            <w:tcMar>
              <w:top w:w="0" w:type="dxa"/>
              <w:left w:w="105" w:type="dxa"/>
              <w:bottom w:w="0" w:type="dxa"/>
              <w:right w:w="105" w:type="dxa"/>
            </w:tcMar>
            <w:vAlign w:val="center"/>
          </w:tcPr>
          <w:p w14:paraId="01B3FA25">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2D654A3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1914</w:t>
            </w:r>
          </w:p>
        </w:tc>
        <w:tc>
          <w:tcPr>
            <w:tcW w:w="495" w:type="pct"/>
            <w:vMerge w:val="continue"/>
            <w:shd w:val="clear" w:color="auto" w:fill="auto"/>
            <w:noWrap/>
            <w:tcMar>
              <w:top w:w="0" w:type="dxa"/>
              <w:left w:w="105" w:type="dxa"/>
              <w:bottom w:w="0" w:type="dxa"/>
              <w:right w:w="105" w:type="dxa"/>
            </w:tcMar>
            <w:vAlign w:val="top"/>
          </w:tcPr>
          <w:p w14:paraId="232C0D7A">
            <w:pPr>
              <w:rPr>
                <w:rFonts w:hint="eastAsia" w:ascii="仿宋" w:hAnsi="仿宋" w:eastAsia="仿宋" w:cs="仿宋"/>
                <w:sz w:val="24"/>
                <w:szCs w:val="24"/>
              </w:rPr>
            </w:pPr>
          </w:p>
        </w:tc>
      </w:tr>
      <w:tr w14:paraId="3F287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8B0CBB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75</w:t>
            </w:r>
          </w:p>
        </w:tc>
        <w:tc>
          <w:tcPr>
            <w:tcW w:w="1285" w:type="pct"/>
            <w:shd w:val="clear" w:color="auto" w:fill="auto"/>
            <w:noWrap/>
            <w:tcMar>
              <w:top w:w="0" w:type="dxa"/>
              <w:left w:w="105" w:type="dxa"/>
              <w:bottom w:w="0" w:type="dxa"/>
              <w:right w:w="105" w:type="dxa"/>
            </w:tcMar>
            <w:vAlign w:val="center"/>
          </w:tcPr>
          <w:p w14:paraId="18CCBFA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4675D4A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DN20 PN16</w:t>
            </w:r>
          </w:p>
        </w:tc>
        <w:tc>
          <w:tcPr>
            <w:tcW w:w="690" w:type="pct"/>
            <w:shd w:val="clear" w:color="auto" w:fill="auto"/>
            <w:tcMar>
              <w:top w:w="0" w:type="dxa"/>
              <w:left w:w="105" w:type="dxa"/>
              <w:bottom w:w="0" w:type="dxa"/>
              <w:right w:w="105" w:type="dxa"/>
            </w:tcMar>
            <w:vAlign w:val="center"/>
          </w:tcPr>
          <w:p w14:paraId="550B4070">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04339C8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1965</w:t>
            </w:r>
          </w:p>
        </w:tc>
        <w:tc>
          <w:tcPr>
            <w:tcW w:w="495" w:type="pct"/>
            <w:vMerge w:val="continue"/>
            <w:shd w:val="clear" w:color="auto" w:fill="auto"/>
            <w:noWrap/>
            <w:tcMar>
              <w:top w:w="0" w:type="dxa"/>
              <w:left w:w="105" w:type="dxa"/>
              <w:bottom w:w="0" w:type="dxa"/>
              <w:right w:w="105" w:type="dxa"/>
            </w:tcMar>
            <w:vAlign w:val="top"/>
          </w:tcPr>
          <w:p w14:paraId="6A692E89">
            <w:pPr>
              <w:rPr>
                <w:rFonts w:hint="eastAsia" w:ascii="仿宋" w:hAnsi="仿宋" w:eastAsia="仿宋" w:cs="仿宋"/>
                <w:sz w:val="24"/>
                <w:szCs w:val="24"/>
              </w:rPr>
            </w:pPr>
          </w:p>
        </w:tc>
      </w:tr>
      <w:tr w14:paraId="13B25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A11385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76</w:t>
            </w:r>
          </w:p>
        </w:tc>
        <w:tc>
          <w:tcPr>
            <w:tcW w:w="1285" w:type="pct"/>
            <w:shd w:val="clear" w:color="auto" w:fill="auto"/>
            <w:noWrap/>
            <w:tcMar>
              <w:top w:w="0" w:type="dxa"/>
              <w:left w:w="105" w:type="dxa"/>
              <w:bottom w:w="0" w:type="dxa"/>
              <w:right w:w="105" w:type="dxa"/>
            </w:tcMar>
            <w:vAlign w:val="center"/>
          </w:tcPr>
          <w:p w14:paraId="01A0B06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0F98AC8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DN25 PN16</w:t>
            </w:r>
          </w:p>
        </w:tc>
        <w:tc>
          <w:tcPr>
            <w:tcW w:w="690" w:type="pct"/>
            <w:shd w:val="clear" w:color="auto" w:fill="auto"/>
            <w:tcMar>
              <w:top w:w="0" w:type="dxa"/>
              <w:left w:w="105" w:type="dxa"/>
              <w:bottom w:w="0" w:type="dxa"/>
              <w:right w:w="105" w:type="dxa"/>
            </w:tcMar>
            <w:vAlign w:val="center"/>
          </w:tcPr>
          <w:p w14:paraId="6B7F0A3A">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5156E7A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2249</w:t>
            </w:r>
          </w:p>
        </w:tc>
        <w:tc>
          <w:tcPr>
            <w:tcW w:w="495" w:type="pct"/>
            <w:vMerge w:val="continue"/>
            <w:shd w:val="clear" w:color="auto" w:fill="auto"/>
            <w:noWrap/>
            <w:tcMar>
              <w:top w:w="0" w:type="dxa"/>
              <w:left w:w="105" w:type="dxa"/>
              <w:bottom w:w="0" w:type="dxa"/>
              <w:right w:w="105" w:type="dxa"/>
            </w:tcMar>
            <w:vAlign w:val="top"/>
          </w:tcPr>
          <w:p w14:paraId="16C56D4B">
            <w:pPr>
              <w:rPr>
                <w:rFonts w:hint="eastAsia" w:ascii="仿宋" w:hAnsi="仿宋" w:eastAsia="仿宋" w:cs="仿宋"/>
                <w:sz w:val="24"/>
                <w:szCs w:val="24"/>
              </w:rPr>
            </w:pPr>
          </w:p>
        </w:tc>
      </w:tr>
      <w:tr w14:paraId="59C0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83A837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77</w:t>
            </w:r>
          </w:p>
        </w:tc>
        <w:tc>
          <w:tcPr>
            <w:tcW w:w="1285" w:type="pct"/>
            <w:shd w:val="clear" w:color="auto" w:fill="auto"/>
            <w:noWrap/>
            <w:tcMar>
              <w:top w:w="0" w:type="dxa"/>
              <w:left w:w="105" w:type="dxa"/>
              <w:bottom w:w="0" w:type="dxa"/>
              <w:right w:w="105" w:type="dxa"/>
            </w:tcMar>
            <w:vAlign w:val="center"/>
          </w:tcPr>
          <w:p w14:paraId="0F03363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1283112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DN32 PN16</w:t>
            </w:r>
          </w:p>
        </w:tc>
        <w:tc>
          <w:tcPr>
            <w:tcW w:w="690" w:type="pct"/>
            <w:shd w:val="clear" w:color="auto" w:fill="auto"/>
            <w:tcMar>
              <w:top w:w="0" w:type="dxa"/>
              <w:left w:w="105" w:type="dxa"/>
              <w:bottom w:w="0" w:type="dxa"/>
              <w:right w:w="105" w:type="dxa"/>
            </w:tcMar>
            <w:vAlign w:val="center"/>
          </w:tcPr>
          <w:p w14:paraId="7E92C86A">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64C43D8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2644</w:t>
            </w:r>
          </w:p>
        </w:tc>
        <w:tc>
          <w:tcPr>
            <w:tcW w:w="495" w:type="pct"/>
            <w:vMerge w:val="continue"/>
            <w:shd w:val="clear" w:color="auto" w:fill="auto"/>
            <w:noWrap/>
            <w:tcMar>
              <w:top w:w="0" w:type="dxa"/>
              <w:left w:w="105" w:type="dxa"/>
              <w:bottom w:w="0" w:type="dxa"/>
              <w:right w:w="105" w:type="dxa"/>
            </w:tcMar>
            <w:vAlign w:val="top"/>
          </w:tcPr>
          <w:p w14:paraId="476BBC48">
            <w:pPr>
              <w:rPr>
                <w:rFonts w:hint="eastAsia" w:ascii="仿宋" w:hAnsi="仿宋" w:eastAsia="仿宋" w:cs="仿宋"/>
                <w:sz w:val="24"/>
                <w:szCs w:val="24"/>
              </w:rPr>
            </w:pPr>
          </w:p>
        </w:tc>
      </w:tr>
      <w:tr w14:paraId="54E9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585342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78</w:t>
            </w:r>
          </w:p>
        </w:tc>
        <w:tc>
          <w:tcPr>
            <w:tcW w:w="1285" w:type="pct"/>
            <w:shd w:val="clear" w:color="auto" w:fill="auto"/>
            <w:noWrap/>
            <w:tcMar>
              <w:top w:w="0" w:type="dxa"/>
              <w:left w:w="105" w:type="dxa"/>
              <w:bottom w:w="0" w:type="dxa"/>
              <w:right w:w="105" w:type="dxa"/>
            </w:tcMar>
            <w:vAlign w:val="center"/>
          </w:tcPr>
          <w:p w14:paraId="2804B1D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751CD93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DN40 PN16</w:t>
            </w:r>
          </w:p>
        </w:tc>
        <w:tc>
          <w:tcPr>
            <w:tcW w:w="690" w:type="pct"/>
            <w:shd w:val="clear" w:color="auto" w:fill="auto"/>
            <w:tcMar>
              <w:top w:w="0" w:type="dxa"/>
              <w:left w:w="105" w:type="dxa"/>
              <w:bottom w:w="0" w:type="dxa"/>
              <w:right w:w="105" w:type="dxa"/>
            </w:tcMar>
            <w:vAlign w:val="center"/>
          </w:tcPr>
          <w:p w14:paraId="3697115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1527A48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3156</w:t>
            </w:r>
          </w:p>
        </w:tc>
        <w:tc>
          <w:tcPr>
            <w:tcW w:w="495" w:type="pct"/>
            <w:vMerge w:val="continue"/>
            <w:shd w:val="clear" w:color="auto" w:fill="auto"/>
            <w:noWrap/>
            <w:tcMar>
              <w:top w:w="0" w:type="dxa"/>
              <w:left w:w="105" w:type="dxa"/>
              <w:bottom w:w="0" w:type="dxa"/>
              <w:right w:w="105" w:type="dxa"/>
            </w:tcMar>
            <w:vAlign w:val="top"/>
          </w:tcPr>
          <w:p w14:paraId="3DCB0BE3">
            <w:pPr>
              <w:rPr>
                <w:rFonts w:hint="eastAsia" w:ascii="仿宋" w:hAnsi="仿宋" w:eastAsia="仿宋" w:cs="仿宋"/>
                <w:sz w:val="24"/>
                <w:szCs w:val="24"/>
              </w:rPr>
            </w:pPr>
          </w:p>
        </w:tc>
      </w:tr>
      <w:tr w14:paraId="4933E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666792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79</w:t>
            </w:r>
          </w:p>
        </w:tc>
        <w:tc>
          <w:tcPr>
            <w:tcW w:w="1285" w:type="pct"/>
            <w:shd w:val="clear" w:color="auto" w:fill="auto"/>
            <w:noWrap/>
            <w:tcMar>
              <w:top w:w="0" w:type="dxa"/>
              <w:left w:w="105" w:type="dxa"/>
              <w:bottom w:w="0" w:type="dxa"/>
              <w:right w:w="105" w:type="dxa"/>
            </w:tcMar>
            <w:vAlign w:val="center"/>
          </w:tcPr>
          <w:p w14:paraId="5CE0B2A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38C42E0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DN50 PN16</w:t>
            </w:r>
          </w:p>
        </w:tc>
        <w:tc>
          <w:tcPr>
            <w:tcW w:w="690" w:type="pct"/>
            <w:shd w:val="clear" w:color="auto" w:fill="auto"/>
            <w:tcMar>
              <w:top w:w="0" w:type="dxa"/>
              <w:left w:w="105" w:type="dxa"/>
              <w:bottom w:w="0" w:type="dxa"/>
              <w:right w:w="105" w:type="dxa"/>
            </w:tcMar>
            <w:vAlign w:val="center"/>
          </w:tcPr>
          <w:p w14:paraId="2D2BB6BB">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0E8CA63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3299</w:t>
            </w:r>
          </w:p>
        </w:tc>
        <w:tc>
          <w:tcPr>
            <w:tcW w:w="495" w:type="pct"/>
            <w:vMerge w:val="continue"/>
            <w:shd w:val="clear" w:color="auto" w:fill="auto"/>
            <w:noWrap/>
            <w:tcMar>
              <w:top w:w="0" w:type="dxa"/>
              <w:left w:w="105" w:type="dxa"/>
              <w:bottom w:w="0" w:type="dxa"/>
              <w:right w:w="105" w:type="dxa"/>
            </w:tcMar>
            <w:vAlign w:val="top"/>
          </w:tcPr>
          <w:p w14:paraId="0BB28C46">
            <w:pPr>
              <w:rPr>
                <w:rFonts w:hint="eastAsia" w:ascii="仿宋" w:hAnsi="仿宋" w:eastAsia="仿宋" w:cs="仿宋"/>
                <w:sz w:val="24"/>
                <w:szCs w:val="24"/>
              </w:rPr>
            </w:pPr>
          </w:p>
        </w:tc>
      </w:tr>
      <w:tr w14:paraId="044E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7047BE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80</w:t>
            </w:r>
          </w:p>
        </w:tc>
        <w:tc>
          <w:tcPr>
            <w:tcW w:w="1285" w:type="pct"/>
            <w:shd w:val="clear" w:color="auto" w:fill="auto"/>
            <w:noWrap/>
            <w:tcMar>
              <w:top w:w="0" w:type="dxa"/>
              <w:left w:w="105" w:type="dxa"/>
              <w:bottom w:w="0" w:type="dxa"/>
              <w:right w:w="105" w:type="dxa"/>
            </w:tcMar>
            <w:vAlign w:val="center"/>
          </w:tcPr>
          <w:p w14:paraId="6F80A28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14F0A98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DN65 PN16</w:t>
            </w:r>
          </w:p>
        </w:tc>
        <w:tc>
          <w:tcPr>
            <w:tcW w:w="690" w:type="pct"/>
            <w:shd w:val="clear" w:color="auto" w:fill="auto"/>
            <w:tcMar>
              <w:top w:w="0" w:type="dxa"/>
              <w:left w:w="105" w:type="dxa"/>
              <w:bottom w:w="0" w:type="dxa"/>
              <w:right w:w="105" w:type="dxa"/>
            </w:tcMar>
            <w:vAlign w:val="center"/>
          </w:tcPr>
          <w:p w14:paraId="68CFBABE">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F415F8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3861</w:t>
            </w:r>
          </w:p>
        </w:tc>
        <w:tc>
          <w:tcPr>
            <w:tcW w:w="495" w:type="pct"/>
            <w:vMerge w:val="continue"/>
            <w:shd w:val="clear" w:color="auto" w:fill="auto"/>
            <w:noWrap/>
            <w:tcMar>
              <w:top w:w="0" w:type="dxa"/>
              <w:left w:w="105" w:type="dxa"/>
              <w:bottom w:w="0" w:type="dxa"/>
              <w:right w:w="105" w:type="dxa"/>
            </w:tcMar>
            <w:vAlign w:val="top"/>
          </w:tcPr>
          <w:p w14:paraId="04D8575D">
            <w:pPr>
              <w:rPr>
                <w:rFonts w:hint="eastAsia" w:ascii="仿宋" w:hAnsi="仿宋" w:eastAsia="仿宋" w:cs="仿宋"/>
                <w:sz w:val="24"/>
                <w:szCs w:val="24"/>
              </w:rPr>
            </w:pPr>
          </w:p>
        </w:tc>
      </w:tr>
      <w:tr w14:paraId="4D80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247F60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81</w:t>
            </w:r>
          </w:p>
        </w:tc>
        <w:tc>
          <w:tcPr>
            <w:tcW w:w="1285" w:type="pct"/>
            <w:shd w:val="clear" w:color="auto" w:fill="auto"/>
            <w:noWrap/>
            <w:tcMar>
              <w:top w:w="0" w:type="dxa"/>
              <w:left w:w="105" w:type="dxa"/>
              <w:bottom w:w="0" w:type="dxa"/>
              <w:right w:w="105" w:type="dxa"/>
            </w:tcMar>
            <w:vAlign w:val="center"/>
          </w:tcPr>
          <w:p w14:paraId="38A6498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7D2A844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DN80 PN16</w:t>
            </w:r>
          </w:p>
        </w:tc>
        <w:tc>
          <w:tcPr>
            <w:tcW w:w="690" w:type="pct"/>
            <w:shd w:val="clear" w:color="auto" w:fill="auto"/>
            <w:tcMar>
              <w:top w:w="0" w:type="dxa"/>
              <w:left w:w="105" w:type="dxa"/>
              <w:bottom w:w="0" w:type="dxa"/>
              <w:right w:w="105" w:type="dxa"/>
            </w:tcMar>
            <w:vAlign w:val="center"/>
          </w:tcPr>
          <w:p w14:paraId="6A07D463">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5012E87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5145</w:t>
            </w:r>
          </w:p>
        </w:tc>
        <w:tc>
          <w:tcPr>
            <w:tcW w:w="495" w:type="pct"/>
            <w:vMerge w:val="continue"/>
            <w:shd w:val="clear" w:color="auto" w:fill="auto"/>
            <w:noWrap/>
            <w:tcMar>
              <w:top w:w="0" w:type="dxa"/>
              <w:left w:w="105" w:type="dxa"/>
              <w:bottom w:w="0" w:type="dxa"/>
              <w:right w:w="105" w:type="dxa"/>
            </w:tcMar>
            <w:vAlign w:val="top"/>
          </w:tcPr>
          <w:p w14:paraId="299918A7">
            <w:pPr>
              <w:rPr>
                <w:rFonts w:hint="eastAsia" w:ascii="仿宋" w:hAnsi="仿宋" w:eastAsia="仿宋" w:cs="仿宋"/>
                <w:sz w:val="24"/>
                <w:szCs w:val="24"/>
              </w:rPr>
            </w:pPr>
          </w:p>
        </w:tc>
      </w:tr>
      <w:tr w14:paraId="4D0E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1B94C2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82</w:t>
            </w:r>
          </w:p>
        </w:tc>
        <w:tc>
          <w:tcPr>
            <w:tcW w:w="1285" w:type="pct"/>
            <w:shd w:val="clear" w:color="auto" w:fill="auto"/>
            <w:noWrap/>
            <w:tcMar>
              <w:top w:w="0" w:type="dxa"/>
              <w:left w:w="105" w:type="dxa"/>
              <w:bottom w:w="0" w:type="dxa"/>
              <w:right w:w="105" w:type="dxa"/>
            </w:tcMar>
            <w:vAlign w:val="center"/>
          </w:tcPr>
          <w:p w14:paraId="741D587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3392A4A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DN100 PN16</w:t>
            </w:r>
          </w:p>
        </w:tc>
        <w:tc>
          <w:tcPr>
            <w:tcW w:w="690" w:type="pct"/>
            <w:shd w:val="clear" w:color="auto" w:fill="auto"/>
            <w:tcMar>
              <w:top w:w="0" w:type="dxa"/>
              <w:left w:w="105" w:type="dxa"/>
              <w:bottom w:w="0" w:type="dxa"/>
              <w:right w:w="105" w:type="dxa"/>
            </w:tcMar>
            <w:vAlign w:val="center"/>
          </w:tcPr>
          <w:p w14:paraId="5A2DBBCB">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03526BF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7234</w:t>
            </w:r>
          </w:p>
        </w:tc>
        <w:tc>
          <w:tcPr>
            <w:tcW w:w="495" w:type="pct"/>
            <w:vMerge w:val="continue"/>
            <w:shd w:val="clear" w:color="auto" w:fill="auto"/>
            <w:noWrap/>
            <w:tcMar>
              <w:top w:w="0" w:type="dxa"/>
              <w:left w:w="105" w:type="dxa"/>
              <w:bottom w:w="0" w:type="dxa"/>
              <w:right w:w="105" w:type="dxa"/>
            </w:tcMar>
            <w:vAlign w:val="top"/>
          </w:tcPr>
          <w:p w14:paraId="08F658B1">
            <w:pPr>
              <w:rPr>
                <w:rFonts w:hint="eastAsia" w:ascii="仿宋" w:hAnsi="仿宋" w:eastAsia="仿宋" w:cs="仿宋"/>
                <w:sz w:val="24"/>
                <w:szCs w:val="24"/>
              </w:rPr>
            </w:pPr>
          </w:p>
        </w:tc>
      </w:tr>
      <w:tr w14:paraId="3075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F28BF5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83</w:t>
            </w:r>
          </w:p>
        </w:tc>
        <w:tc>
          <w:tcPr>
            <w:tcW w:w="1285" w:type="pct"/>
            <w:shd w:val="clear" w:color="auto" w:fill="auto"/>
            <w:noWrap/>
            <w:tcMar>
              <w:top w:w="0" w:type="dxa"/>
              <w:left w:w="105" w:type="dxa"/>
              <w:bottom w:w="0" w:type="dxa"/>
              <w:right w:w="105" w:type="dxa"/>
            </w:tcMar>
            <w:vAlign w:val="center"/>
          </w:tcPr>
          <w:p w14:paraId="5D7555C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301C03F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DN125 PN16</w:t>
            </w:r>
          </w:p>
        </w:tc>
        <w:tc>
          <w:tcPr>
            <w:tcW w:w="690" w:type="pct"/>
            <w:shd w:val="clear" w:color="auto" w:fill="auto"/>
            <w:tcMar>
              <w:top w:w="0" w:type="dxa"/>
              <w:left w:w="105" w:type="dxa"/>
              <w:bottom w:w="0" w:type="dxa"/>
              <w:right w:w="105" w:type="dxa"/>
            </w:tcMar>
            <w:vAlign w:val="center"/>
          </w:tcPr>
          <w:p w14:paraId="5602745A">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7E5F049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12978</w:t>
            </w:r>
          </w:p>
        </w:tc>
        <w:tc>
          <w:tcPr>
            <w:tcW w:w="495" w:type="pct"/>
            <w:vMerge w:val="continue"/>
            <w:shd w:val="clear" w:color="auto" w:fill="auto"/>
            <w:noWrap/>
            <w:tcMar>
              <w:top w:w="0" w:type="dxa"/>
              <w:left w:w="105" w:type="dxa"/>
              <w:bottom w:w="0" w:type="dxa"/>
              <w:right w:w="105" w:type="dxa"/>
            </w:tcMar>
            <w:vAlign w:val="top"/>
          </w:tcPr>
          <w:p w14:paraId="243DF0CE">
            <w:pPr>
              <w:rPr>
                <w:rFonts w:hint="eastAsia" w:ascii="仿宋" w:hAnsi="仿宋" w:eastAsia="仿宋" w:cs="仿宋"/>
                <w:sz w:val="24"/>
                <w:szCs w:val="24"/>
              </w:rPr>
            </w:pPr>
          </w:p>
        </w:tc>
      </w:tr>
      <w:tr w14:paraId="6FB1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7A48A5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84</w:t>
            </w:r>
          </w:p>
        </w:tc>
        <w:tc>
          <w:tcPr>
            <w:tcW w:w="1285" w:type="pct"/>
            <w:shd w:val="clear" w:color="auto" w:fill="auto"/>
            <w:noWrap/>
            <w:tcMar>
              <w:top w:w="0" w:type="dxa"/>
              <w:left w:w="105" w:type="dxa"/>
              <w:bottom w:w="0" w:type="dxa"/>
              <w:right w:w="105" w:type="dxa"/>
            </w:tcMar>
            <w:vAlign w:val="center"/>
          </w:tcPr>
          <w:p w14:paraId="3E2E258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1B9B10E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BSA2T DN150 PN16</w:t>
            </w:r>
          </w:p>
        </w:tc>
        <w:tc>
          <w:tcPr>
            <w:tcW w:w="690" w:type="pct"/>
            <w:shd w:val="clear" w:color="auto" w:fill="auto"/>
            <w:tcMar>
              <w:top w:w="0" w:type="dxa"/>
              <w:left w:w="105" w:type="dxa"/>
              <w:bottom w:w="0" w:type="dxa"/>
              <w:right w:w="105" w:type="dxa"/>
            </w:tcMar>
            <w:vAlign w:val="center"/>
          </w:tcPr>
          <w:p w14:paraId="410869F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75B483E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16386</w:t>
            </w:r>
          </w:p>
        </w:tc>
        <w:tc>
          <w:tcPr>
            <w:tcW w:w="495" w:type="pct"/>
            <w:vMerge w:val="continue"/>
            <w:shd w:val="clear" w:color="auto" w:fill="auto"/>
            <w:noWrap/>
            <w:tcMar>
              <w:top w:w="0" w:type="dxa"/>
              <w:left w:w="105" w:type="dxa"/>
              <w:bottom w:w="0" w:type="dxa"/>
              <w:right w:w="105" w:type="dxa"/>
            </w:tcMar>
            <w:vAlign w:val="top"/>
          </w:tcPr>
          <w:p w14:paraId="6386C48E">
            <w:pPr>
              <w:rPr>
                <w:rFonts w:hint="eastAsia" w:ascii="仿宋" w:hAnsi="仿宋" w:eastAsia="仿宋" w:cs="仿宋"/>
                <w:sz w:val="24"/>
                <w:szCs w:val="24"/>
              </w:rPr>
            </w:pPr>
          </w:p>
        </w:tc>
      </w:tr>
      <w:tr w14:paraId="54F8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D82612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85</w:t>
            </w:r>
          </w:p>
        </w:tc>
        <w:tc>
          <w:tcPr>
            <w:tcW w:w="1285" w:type="pct"/>
            <w:shd w:val="clear" w:color="auto" w:fill="auto"/>
            <w:noWrap/>
            <w:tcMar>
              <w:top w:w="0" w:type="dxa"/>
              <w:left w:w="105" w:type="dxa"/>
              <w:bottom w:w="0" w:type="dxa"/>
              <w:right w:w="105" w:type="dxa"/>
            </w:tcMar>
            <w:vAlign w:val="center"/>
          </w:tcPr>
          <w:p w14:paraId="604F894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3A78137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BSA2-BD DN200 PN16</w:t>
            </w:r>
          </w:p>
        </w:tc>
        <w:tc>
          <w:tcPr>
            <w:tcW w:w="690" w:type="pct"/>
            <w:shd w:val="clear" w:color="auto" w:fill="auto"/>
            <w:tcMar>
              <w:top w:w="0" w:type="dxa"/>
              <w:left w:w="105" w:type="dxa"/>
              <w:bottom w:w="0" w:type="dxa"/>
              <w:right w:w="105" w:type="dxa"/>
            </w:tcMar>
            <w:vAlign w:val="center"/>
          </w:tcPr>
          <w:p w14:paraId="40D69FBB">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62D752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50103</w:t>
            </w:r>
          </w:p>
        </w:tc>
        <w:tc>
          <w:tcPr>
            <w:tcW w:w="495" w:type="pct"/>
            <w:vMerge w:val="continue"/>
            <w:shd w:val="clear" w:color="auto" w:fill="auto"/>
            <w:noWrap/>
            <w:tcMar>
              <w:top w:w="0" w:type="dxa"/>
              <w:left w:w="105" w:type="dxa"/>
              <w:bottom w:w="0" w:type="dxa"/>
              <w:right w:w="105" w:type="dxa"/>
            </w:tcMar>
            <w:vAlign w:val="top"/>
          </w:tcPr>
          <w:p w14:paraId="1844A235">
            <w:pPr>
              <w:rPr>
                <w:rFonts w:hint="eastAsia" w:ascii="仿宋" w:hAnsi="仿宋" w:eastAsia="仿宋" w:cs="仿宋"/>
                <w:sz w:val="24"/>
                <w:szCs w:val="24"/>
              </w:rPr>
            </w:pPr>
          </w:p>
        </w:tc>
      </w:tr>
      <w:tr w14:paraId="19360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F98759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86</w:t>
            </w:r>
          </w:p>
        </w:tc>
        <w:tc>
          <w:tcPr>
            <w:tcW w:w="1285" w:type="pct"/>
            <w:shd w:val="clear" w:color="auto" w:fill="auto"/>
            <w:noWrap/>
            <w:tcMar>
              <w:top w:w="0" w:type="dxa"/>
              <w:left w:w="105" w:type="dxa"/>
              <w:bottom w:w="0" w:type="dxa"/>
              <w:right w:w="105" w:type="dxa"/>
            </w:tcMar>
            <w:vAlign w:val="center"/>
          </w:tcPr>
          <w:p w14:paraId="1760049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波纹管截止阀</w:t>
            </w:r>
          </w:p>
        </w:tc>
        <w:tc>
          <w:tcPr>
            <w:tcW w:w="1354" w:type="pct"/>
            <w:shd w:val="clear" w:color="auto" w:fill="auto"/>
            <w:tcMar>
              <w:top w:w="0" w:type="dxa"/>
              <w:left w:w="105" w:type="dxa"/>
              <w:bottom w:w="0" w:type="dxa"/>
              <w:right w:w="105" w:type="dxa"/>
            </w:tcMar>
            <w:vAlign w:val="center"/>
          </w:tcPr>
          <w:p w14:paraId="4FE64FD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BSA3-BD DN250 PN16</w:t>
            </w:r>
          </w:p>
        </w:tc>
        <w:tc>
          <w:tcPr>
            <w:tcW w:w="690" w:type="pct"/>
            <w:shd w:val="clear" w:color="auto" w:fill="auto"/>
            <w:tcMar>
              <w:top w:w="0" w:type="dxa"/>
              <w:left w:w="105" w:type="dxa"/>
              <w:bottom w:w="0" w:type="dxa"/>
              <w:right w:w="105" w:type="dxa"/>
            </w:tcMar>
            <w:vAlign w:val="center"/>
          </w:tcPr>
          <w:p w14:paraId="196B62B0">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32466BC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91476</w:t>
            </w:r>
          </w:p>
        </w:tc>
        <w:tc>
          <w:tcPr>
            <w:tcW w:w="495" w:type="pct"/>
            <w:vMerge w:val="continue"/>
            <w:shd w:val="clear" w:color="auto" w:fill="auto"/>
            <w:noWrap/>
            <w:tcMar>
              <w:top w:w="0" w:type="dxa"/>
              <w:left w:w="105" w:type="dxa"/>
              <w:bottom w:w="0" w:type="dxa"/>
              <w:right w:w="105" w:type="dxa"/>
            </w:tcMar>
            <w:vAlign w:val="top"/>
          </w:tcPr>
          <w:p w14:paraId="7633EF2F">
            <w:pPr>
              <w:rPr>
                <w:rFonts w:hint="eastAsia" w:ascii="仿宋" w:hAnsi="仿宋" w:eastAsia="仿宋" w:cs="仿宋"/>
                <w:sz w:val="24"/>
                <w:szCs w:val="24"/>
              </w:rPr>
            </w:pPr>
          </w:p>
        </w:tc>
      </w:tr>
      <w:tr w14:paraId="2EB9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E49DD3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87</w:t>
            </w:r>
          </w:p>
        </w:tc>
        <w:tc>
          <w:tcPr>
            <w:tcW w:w="1285" w:type="pct"/>
            <w:shd w:val="clear" w:color="auto" w:fill="auto"/>
            <w:noWrap/>
            <w:tcMar>
              <w:top w:w="0" w:type="dxa"/>
              <w:left w:w="105" w:type="dxa"/>
              <w:bottom w:w="0" w:type="dxa"/>
              <w:right w:w="105" w:type="dxa"/>
            </w:tcMar>
            <w:vAlign w:val="center"/>
          </w:tcPr>
          <w:p w14:paraId="414A37A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不锈钢截止阀</w:t>
            </w:r>
          </w:p>
        </w:tc>
        <w:tc>
          <w:tcPr>
            <w:tcW w:w="1354" w:type="pct"/>
            <w:shd w:val="clear" w:color="auto" w:fill="auto"/>
            <w:tcMar>
              <w:top w:w="0" w:type="dxa"/>
              <w:left w:w="105" w:type="dxa"/>
              <w:bottom w:w="0" w:type="dxa"/>
              <w:right w:w="105" w:type="dxa"/>
            </w:tcMar>
            <w:vAlign w:val="center"/>
          </w:tcPr>
          <w:p w14:paraId="19BDA67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BSA6T DN65</w:t>
            </w:r>
          </w:p>
        </w:tc>
        <w:tc>
          <w:tcPr>
            <w:tcW w:w="690" w:type="pct"/>
            <w:shd w:val="clear" w:color="auto" w:fill="auto"/>
            <w:tcMar>
              <w:top w:w="0" w:type="dxa"/>
              <w:left w:w="105" w:type="dxa"/>
              <w:bottom w:w="0" w:type="dxa"/>
              <w:right w:w="105" w:type="dxa"/>
            </w:tcMar>
            <w:vAlign w:val="center"/>
          </w:tcPr>
          <w:p w14:paraId="7052EEDC">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1B36C0E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10380</w:t>
            </w:r>
          </w:p>
        </w:tc>
        <w:tc>
          <w:tcPr>
            <w:tcW w:w="495" w:type="pct"/>
            <w:vMerge w:val="continue"/>
            <w:shd w:val="clear" w:color="auto" w:fill="auto"/>
            <w:noWrap/>
            <w:tcMar>
              <w:top w:w="0" w:type="dxa"/>
              <w:left w:w="105" w:type="dxa"/>
              <w:bottom w:w="0" w:type="dxa"/>
              <w:right w:w="105" w:type="dxa"/>
            </w:tcMar>
            <w:vAlign w:val="top"/>
          </w:tcPr>
          <w:p w14:paraId="1EE65EAE">
            <w:pPr>
              <w:rPr>
                <w:rFonts w:hint="eastAsia" w:ascii="仿宋" w:hAnsi="仿宋" w:eastAsia="仿宋" w:cs="仿宋"/>
                <w:sz w:val="24"/>
                <w:szCs w:val="24"/>
              </w:rPr>
            </w:pPr>
          </w:p>
        </w:tc>
      </w:tr>
      <w:tr w14:paraId="4568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894952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88</w:t>
            </w:r>
          </w:p>
        </w:tc>
        <w:tc>
          <w:tcPr>
            <w:tcW w:w="1285" w:type="pct"/>
            <w:shd w:val="clear" w:color="auto" w:fill="auto"/>
            <w:noWrap/>
            <w:tcMar>
              <w:top w:w="0" w:type="dxa"/>
              <w:left w:w="105" w:type="dxa"/>
              <w:bottom w:w="0" w:type="dxa"/>
              <w:right w:w="105" w:type="dxa"/>
            </w:tcMar>
            <w:vAlign w:val="center"/>
          </w:tcPr>
          <w:p w14:paraId="46D5EB4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不锈钢截止阀</w:t>
            </w:r>
          </w:p>
        </w:tc>
        <w:tc>
          <w:tcPr>
            <w:tcW w:w="1354" w:type="pct"/>
            <w:shd w:val="clear" w:color="auto" w:fill="auto"/>
            <w:tcMar>
              <w:top w:w="0" w:type="dxa"/>
              <w:left w:w="105" w:type="dxa"/>
              <w:bottom w:w="0" w:type="dxa"/>
              <w:right w:w="105" w:type="dxa"/>
            </w:tcMar>
            <w:vAlign w:val="center"/>
          </w:tcPr>
          <w:p w14:paraId="392208C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BSA6T DN80</w:t>
            </w:r>
          </w:p>
        </w:tc>
        <w:tc>
          <w:tcPr>
            <w:tcW w:w="690" w:type="pct"/>
            <w:shd w:val="clear" w:color="auto" w:fill="auto"/>
            <w:tcMar>
              <w:top w:w="0" w:type="dxa"/>
              <w:left w:w="105" w:type="dxa"/>
              <w:bottom w:w="0" w:type="dxa"/>
              <w:right w:w="105" w:type="dxa"/>
            </w:tcMar>
            <w:vAlign w:val="center"/>
          </w:tcPr>
          <w:p w14:paraId="499927C8">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5740054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12421</w:t>
            </w:r>
          </w:p>
        </w:tc>
        <w:tc>
          <w:tcPr>
            <w:tcW w:w="495" w:type="pct"/>
            <w:vMerge w:val="continue"/>
            <w:shd w:val="clear" w:color="auto" w:fill="auto"/>
            <w:noWrap/>
            <w:tcMar>
              <w:top w:w="0" w:type="dxa"/>
              <w:left w:w="105" w:type="dxa"/>
              <w:bottom w:w="0" w:type="dxa"/>
              <w:right w:w="105" w:type="dxa"/>
            </w:tcMar>
            <w:vAlign w:val="top"/>
          </w:tcPr>
          <w:p w14:paraId="6E158F35">
            <w:pPr>
              <w:rPr>
                <w:rFonts w:hint="eastAsia" w:ascii="仿宋" w:hAnsi="仿宋" w:eastAsia="仿宋" w:cs="仿宋"/>
                <w:sz w:val="24"/>
                <w:szCs w:val="24"/>
              </w:rPr>
            </w:pPr>
          </w:p>
        </w:tc>
      </w:tr>
      <w:tr w14:paraId="20E9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20C46F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89</w:t>
            </w:r>
          </w:p>
        </w:tc>
        <w:tc>
          <w:tcPr>
            <w:tcW w:w="1285" w:type="pct"/>
            <w:shd w:val="clear" w:color="auto" w:fill="auto"/>
            <w:noWrap/>
            <w:tcMar>
              <w:top w:w="0" w:type="dxa"/>
              <w:left w:w="105" w:type="dxa"/>
              <w:bottom w:w="0" w:type="dxa"/>
              <w:right w:w="105" w:type="dxa"/>
            </w:tcMar>
            <w:vAlign w:val="center"/>
          </w:tcPr>
          <w:p w14:paraId="5693F73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不锈钢截止阀</w:t>
            </w:r>
          </w:p>
        </w:tc>
        <w:tc>
          <w:tcPr>
            <w:tcW w:w="1354" w:type="pct"/>
            <w:shd w:val="clear" w:color="auto" w:fill="auto"/>
            <w:tcMar>
              <w:top w:w="0" w:type="dxa"/>
              <w:left w:w="105" w:type="dxa"/>
              <w:bottom w:w="0" w:type="dxa"/>
              <w:right w:w="105" w:type="dxa"/>
            </w:tcMar>
            <w:vAlign w:val="center"/>
          </w:tcPr>
          <w:p w14:paraId="07F8526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BSA6T DN100</w:t>
            </w:r>
          </w:p>
        </w:tc>
        <w:tc>
          <w:tcPr>
            <w:tcW w:w="690" w:type="pct"/>
            <w:shd w:val="clear" w:color="auto" w:fill="auto"/>
            <w:tcMar>
              <w:top w:w="0" w:type="dxa"/>
              <w:left w:w="105" w:type="dxa"/>
              <w:bottom w:w="0" w:type="dxa"/>
              <w:right w:w="105" w:type="dxa"/>
            </w:tcMar>
            <w:vAlign w:val="center"/>
          </w:tcPr>
          <w:p w14:paraId="5EEA9E2F">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6EBD1A8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19366</w:t>
            </w:r>
          </w:p>
        </w:tc>
        <w:tc>
          <w:tcPr>
            <w:tcW w:w="495" w:type="pct"/>
            <w:vMerge w:val="continue"/>
            <w:shd w:val="clear" w:color="auto" w:fill="auto"/>
            <w:noWrap/>
            <w:tcMar>
              <w:top w:w="0" w:type="dxa"/>
              <w:left w:w="105" w:type="dxa"/>
              <w:bottom w:w="0" w:type="dxa"/>
              <w:right w:w="105" w:type="dxa"/>
            </w:tcMar>
            <w:vAlign w:val="top"/>
          </w:tcPr>
          <w:p w14:paraId="6B55D8F3">
            <w:pPr>
              <w:rPr>
                <w:rFonts w:hint="eastAsia" w:ascii="仿宋" w:hAnsi="仿宋" w:eastAsia="仿宋" w:cs="仿宋"/>
                <w:sz w:val="24"/>
                <w:szCs w:val="24"/>
              </w:rPr>
            </w:pPr>
          </w:p>
        </w:tc>
      </w:tr>
      <w:tr w14:paraId="3AF10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3E12E2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90</w:t>
            </w:r>
          </w:p>
        </w:tc>
        <w:tc>
          <w:tcPr>
            <w:tcW w:w="1285" w:type="pct"/>
            <w:shd w:val="clear" w:color="auto" w:fill="auto"/>
            <w:noWrap/>
            <w:tcMar>
              <w:top w:w="0" w:type="dxa"/>
              <w:left w:w="105" w:type="dxa"/>
              <w:bottom w:w="0" w:type="dxa"/>
              <w:right w:w="105" w:type="dxa"/>
            </w:tcMar>
            <w:vAlign w:val="center"/>
          </w:tcPr>
          <w:p w14:paraId="17FEFB1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325B1E2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DCV3 DN15 </w:t>
            </w:r>
          </w:p>
        </w:tc>
        <w:tc>
          <w:tcPr>
            <w:tcW w:w="690" w:type="pct"/>
            <w:shd w:val="clear" w:color="auto" w:fill="auto"/>
            <w:tcMar>
              <w:top w:w="0" w:type="dxa"/>
              <w:left w:w="105" w:type="dxa"/>
              <w:bottom w:w="0" w:type="dxa"/>
              <w:right w:w="105" w:type="dxa"/>
            </w:tcMar>
            <w:vAlign w:val="center"/>
          </w:tcPr>
          <w:p w14:paraId="31EC8DA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0BC95C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913</w:t>
            </w:r>
          </w:p>
        </w:tc>
        <w:tc>
          <w:tcPr>
            <w:tcW w:w="495" w:type="pct"/>
            <w:vMerge w:val="continue"/>
            <w:shd w:val="clear" w:color="auto" w:fill="auto"/>
            <w:noWrap/>
            <w:tcMar>
              <w:top w:w="0" w:type="dxa"/>
              <w:left w:w="105" w:type="dxa"/>
              <w:bottom w:w="0" w:type="dxa"/>
              <w:right w:w="105" w:type="dxa"/>
            </w:tcMar>
            <w:vAlign w:val="top"/>
          </w:tcPr>
          <w:p w14:paraId="53F77D6B">
            <w:pPr>
              <w:rPr>
                <w:rFonts w:hint="eastAsia" w:ascii="仿宋" w:hAnsi="仿宋" w:eastAsia="仿宋" w:cs="仿宋"/>
                <w:sz w:val="24"/>
                <w:szCs w:val="24"/>
              </w:rPr>
            </w:pPr>
          </w:p>
        </w:tc>
      </w:tr>
      <w:tr w14:paraId="5A3B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24DA698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91</w:t>
            </w:r>
          </w:p>
        </w:tc>
        <w:tc>
          <w:tcPr>
            <w:tcW w:w="1285" w:type="pct"/>
            <w:shd w:val="clear" w:color="auto" w:fill="auto"/>
            <w:noWrap/>
            <w:tcMar>
              <w:top w:w="0" w:type="dxa"/>
              <w:left w:w="105" w:type="dxa"/>
              <w:bottom w:w="0" w:type="dxa"/>
              <w:right w:w="105" w:type="dxa"/>
            </w:tcMar>
            <w:vAlign w:val="center"/>
          </w:tcPr>
          <w:p w14:paraId="7686FAE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788857D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DCV3 DN20</w:t>
            </w:r>
          </w:p>
        </w:tc>
        <w:tc>
          <w:tcPr>
            <w:tcW w:w="690" w:type="pct"/>
            <w:shd w:val="clear" w:color="auto" w:fill="auto"/>
            <w:tcMar>
              <w:top w:w="0" w:type="dxa"/>
              <w:left w:w="105" w:type="dxa"/>
              <w:bottom w:w="0" w:type="dxa"/>
              <w:right w:w="105" w:type="dxa"/>
            </w:tcMar>
            <w:vAlign w:val="center"/>
          </w:tcPr>
          <w:p w14:paraId="53214ECB">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94ADBA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1119</w:t>
            </w:r>
          </w:p>
        </w:tc>
        <w:tc>
          <w:tcPr>
            <w:tcW w:w="495" w:type="pct"/>
            <w:vMerge w:val="continue"/>
            <w:shd w:val="clear" w:color="auto" w:fill="auto"/>
            <w:noWrap/>
            <w:tcMar>
              <w:top w:w="0" w:type="dxa"/>
              <w:left w:w="105" w:type="dxa"/>
              <w:bottom w:w="0" w:type="dxa"/>
              <w:right w:w="105" w:type="dxa"/>
            </w:tcMar>
            <w:vAlign w:val="top"/>
          </w:tcPr>
          <w:p w14:paraId="7318563E">
            <w:pPr>
              <w:rPr>
                <w:rFonts w:hint="eastAsia" w:ascii="仿宋" w:hAnsi="仿宋" w:eastAsia="仿宋" w:cs="仿宋"/>
                <w:sz w:val="24"/>
                <w:szCs w:val="24"/>
              </w:rPr>
            </w:pPr>
          </w:p>
        </w:tc>
      </w:tr>
      <w:tr w14:paraId="7FF5C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12FD97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92</w:t>
            </w:r>
          </w:p>
        </w:tc>
        <w:tc>
          <w:tcPr>
            <w:tcW w:w="1285" w:type="pct"/>
            <w:shd w:val="clear" w:color="auto" w:fill="auto"/>
            <w:noWrap/>
            <w:tcMar>
              <w:top w:w="0" w:type="dxa"/>
              <w:left w:w="105" w:type="dxa"/>
              <w:bottom w:w="0" w:type="dxa"/>
              <w:right w:w="105" w:type="dxa"/>
            </w:tcMar>
            <w:vAlign w:val="center"/>
          </w:tcPr>
          <w:p w14:paraId="1EE9CA1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56AF26E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DCV3 DN25</w:t>
            </w:r>
          </w:p>
        </w:tc>
        <w:tc>
          <w:tcPr>
            <w:tcW w:w="690" w:type="pct"/>
            <w:shd w:val="clear" w:color="auto" w:fill="auto"/>
            <w:tcMar>
              <w:top w:w="0" w:type="dxa"/>
              <w:left w:w="105" w:type="dxa"/>
              <w:bottom w:w="0" w:type="dxa"/>
              <w:right w:w="105" w:type="dxa"/>
            </w:tcMar>
            <w:vAlign w:val="center"/>
          </w:tcPr>
          <w:p w14:paraId="3404FA50">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722F71A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1158</w:t>
            </w:r>
          </w:p>
        </w:tc>
        <w:tc>
          <w:tcPr>
            <w:tcW w:w="495" w:type="pct"/>
            <w:vMerge w:val="continue"/>
            <w:shd w:val="clear" w:color="auto" w:fill="auto"/>
            <w:noWrap/>
            <w:tcMar>
              <w:top w:w="0" w:type="dxa"/>
              <w:left w:w="105" w:type="dxa"/>
              <w:bottom w:w="0" w:type="dxa"/>
              <w:right w:w="105" w:type="dxa"/>
            </w:tcMar>
            <w:vAlign w:val="top"/>
          </w:tcPr>
          <w:p w14:paraId="3D146B57">
            <w:pPr>
              <w:rPr>
                <w:rFonts w:hint="eastAsia" w:ascii="仿宋" w:hAnsi="仿宋" w:eastAsia="仿宋" w:cs="仿宋"/>
                <w:sz w:val="24"/>
                <w:szCs w:val="24"/>
              </w:rPr>
            </w:pPr>
          </w:p>
        </w:tc>
      </w:tr>
      <w:tr w14:paraId="5E48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F26946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93</w:t>
            </w:r>
          </w:p>
        </w:tc>
        <w:tc>
          <w:tcPr>
            <w:tcW w:w="1285" w:type="pct"/>
            <w:shd w:val="clear" w:color="auto" w:fill="auto"/>
            <w:noWrap/>
            <w:tcMar>
              <w:top w:w="0" w:type="dxa"/>
              <w:left w:w="105" w:type="dxa"/>
              <w:bottom w:w="0" w:type="dxa"/>
              <w:right w:w="105" w:type="dxa"/>
            </w:tcMar>
            <w:vAlign w:val="center"/>
          </w:tcPr>
          <w:p w14:paraId="6F2FBF9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6DA3AD4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DCV3 DN32</w:t>
            </w:r>
          </w:p>
        </w:tc>
        <w:tc>
          <w:tcPr>
            <w:tcW w:w="690" w:type="pct"/>
            <w:shd w:val="clear" w:color="auto" w:fill="auto"/>
            <w:tcMar>
              <w:top w:w="0" w:type="dxa"/>
              <w:left w:w="105" w:type="dxa"/>
              <w:bottom w:w="0" w:type="dxa"/>
              <w:right w:w="105" w:type="dxa"/>
            </w:tcMar>
            <w:vAlign w:val="center"/>
          </w:tcPr>
          <w:p w14:paraId="71A032C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7A2279F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1722</w:t>
            </w:r>
          </w:p>
        </w:tc>
        <w:tc>
          <w:tcPr>
            <w:tcW w:w="495" w:type="pct"/>
            <w:vMerge w:val="continue"/>
            <w:shd w:val="clear" w:color="auto" w:fill="auto"/>
            <w:noWrap/>
            <w:tcMar>
              <w:top w:w="0" w:type="dxa"/>
              <w:left w:w="105" w:type="dxa"/>
              <w:bottom w:w="0" w:type="dxa"/>
              <w:right w:w="105" w:type="dxa"/>
            </w:tcMar>
            <w:vAlign w:val="top"/>
          </w:tcPr>
          <w:p w14:paraId="2E5AAE12">
            <w:pPr>
              <w:rPr>
                <w:rFonts w:hint="eastAsia" w:ascii="仿宋" w:hAnsi="仿宋" w:eastAsia="仿宋" w:cs="仿宋"/>
                <w:sz w:val="24"/>
                <w:szCs w:val="24"/>
              </w:rPr>
            </w:pPr>
          </w:p>
        </w:tc>
      </w:tr>
      <w:tr w14:paraId="65F7E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B229A3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94</w:t>
            </w:r>
          </w:p>
        </w:tc>
        <w:tc>
          <w:tcPr>
            <w:tcW w:w="1285" w:type="pct"/>
            <w:shd w:val="clear" w:color="auto" w:fill="auto"/>
            <w:noWrap/>
            <w:tcMar>
              <w:top w:w="0" w:type="dxa"/>
              <w:left w:w="105" w:type="dxa"/>
              <w:bottom w:w="0" w:type="dxa"/>
              <w:right w:w="105" w:type="dxa"/>
            </w:tcMar>
            <w:vAlign w:val="center"/>
          </w:tcPr>
          <w:p w14:paraId="1907D1B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17BD8BD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DCV3 DN40 </w:t>
            </w:r>
          </w:p>
        </w:tc>
        <w:tc>
          <w:tcPr>
            <w:tcW w:w="690" w:type="pct"/>
            <w:shd w:val="clear" w:color="auto" w:fill="auto"/>
            <w:tcMar>
              <w:top w:w="0" w:type="dxa"/>
              <w:left w:w="105" w:type="dxa"/>
              <w:bottom w:w="0" w:type="dxa"/>
              <w:right w:w="105" w:type="dxa"/>
            </w:tcMar>
            <w:vAlign w:val="center"/>
          </w:tcPr>
          <w:p w14:paraId="7B2ADFFC">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7FF4E39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2067</w:t>
            </w:r>
          </w:p>
        </w:tc>
        <w:tc>
          <w:tcPr>
            <w:tcW w:w="495" w:type="pct"/>
            <w:vMerge w:val="continue"/>
            <w:shd w:val="clear" w:color="auto" w:fill="auto"/>
            <w:noWrap/>
            <w:tcMar>
              <w:top w:w="0" w:type="dxa"/>
              <w:left w:w="105" w:type="dxa"/>
              <w:bottom w:w="0" w:type="dxa"/>
              <w:right w:w="105" w:type="dxa"/>
            </w:tcMar>
            <w:vAlign w:val="top"/>
          </w:tcPr>
          <w:p w14:paraId="7C3B8562">
            <w:pPr>
              <w:rPr>
                <w:rFonts w:hint="eastAsia" w:ascii="仿宋" w:hAnsi="仿宋" w:eastAsia="仿宋" w:cs="仿宋"/>
                <w:sz w:val="24"/>
                <w:szCs w:val="24"/>
              </w:rPr>
            </w:pPr>
          </w:p>
        </w:tc>
      </w:tr>
      <w:tr w14:paraId="6374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AF8585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95</w:t>
            </w:r>
          </w:p>
        </w:tc>
        <w:tc>
          <w:tcPr>
            <w:tcW w:w="1285" w:type="pct"/>
            <w:shd w:val="clear" w:color="auto" w:fill="auto"/>
            <w:noWrap/>
            <w:tcMar>
              <w:top w:w="0" w:type="dxa"/>
              <w:left w:w="105" w:type="dxa"/>
              <w:bottom w:w="0" w:type="dxa"/>
              <w:right w:w="105" w:type="dxa"/>
            </w:tcMar>
            <w:vAlign w:val="center"/>
          </w:tcPr>
          <w:p w14:paraId="689BBA0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4505EFE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DCV3 DN50 </w:t>
            </w:r>
          </w:p>
        </w:tc>
        <w:tc>
          <w:tcPr>
            <w:tcW w:w="690" w:type="pct"/>
            <w:shd w:val="clear" w:color="auto" w:fill="auto"/>
            <w:tcMar>
              <w:top w:w="0" w:type="dxa"/>
              <w:left w:w="105" w:type="dxa"/>
              <w:bottom w:w="0" w:type="dxa"/>
              <w:right w:w="105" w:type="dxa"/>
            </w:tcMar>
            <w:vAlign w:val="center"/>
          </w:tcPr>
          <w:p w14:paraId="2E895FC2">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0660DF6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2657</w:t>
            </w:r>
          </w:p>
        </w:tc>
        <w:tc>
          <w:tcPr>
            <w:tcW w:w="495" w:type="pct"/>
            <w:vMerge w:val="continue"/>
            <w:shd w:val="clear" w:color="auto" w:fill="auto"/>
            <w:noWrap/>
            <w:tcMar>
              <w:top w:w="0" w:type="dxa"/>
              <w:left w:w="105" w:type="dxa"/>
              <w:bottom w:w="0" w:type="dxa"/>
              <w:right w:w="105" w:type="dxa"/>
            </w:tcMar>
            <w:vAlign w:val="top"/>
          </w:tcPr>
          <w:p w14:paraId="167E5B64">
            <w:pPr>
              <w:rPr>
                <w:rFonts w:hint="eastAsia" w:ascii="仿宋" w:hAnsi="仿宋" w:eastAsia="仿宋" w:cs="仿宋"/>
                <w:sz w:val="24"/>
                <w:szCs w:val="24"/>
              </w:rPr>
            </w:pPr>
          </w:p>
        </w:tc>
      </w:tr>
      <w:tr w14:paraId="77031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02D3CB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96</w:t>
            </w:r>
          </w:p>
        </w:tc>
        <w:tc>
          <w:tcPr>
            <w:tcW w:w="1285" w:type="pct"/>
            <w:shd w:val="clear" w:color="auto" w:fill="auto"/>
            <w:noWrap/>
            <w:tcMar>
              <w:top w:w="0" w:type="dxa"/>
              <w:left w:w="105" w:type="dxa"/>
              <w:bottom w:w="0" w:type="dxa"/>
              <w:right w:w="105" w:type="dxa"/>
            </w:tcMar>
            <w:vAlign w:val="center"/>
          </w:tcPr>
          <w:p w14:paraId="75033AD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1F5FF0A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DCV3 DN65 </w:t>
            </w:r>
          </w:p>
        </w:tc>
        <w:tc>
          <w:tcPr>
            <w:tcW w:w="690" w:type="pct"/>
            <w:shd w:val="clear" w:color="auto" w:fill="auto"/>
            <w:tcMar>
              <w:top w:w="0" w:type="dxa"/>
              <w:left w:w="105" w:type="dxa"/>
              <w:bottom w:w="0" w:type="dxa"/>
              <w:right w:w="105" w:type="dxa"/>
            </w:tcMar>
            <w:vAlign w:val="center"/>
          </w:tcPr>
          <w:p w14:paraId="761E3CFB">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201759D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4839</w:t>
            </w:r>
          </w:p>
        </w:tc>
        <w:tc>
          <w:tcPr>
            <w:tcW w:w="495" w:type="pct"/>
            <w:vMerge w:val="continue"/>
            <w:shd w:val="clear" w:color="auto" w:fill="auto"/>
            <w:noWrap/>
            <w:tcMar>
              <w:top w:w="0" w:type="dxa"/>
              <w:left w:w="105" w:type="dxa"/>
              <w:bottom w:w="0" w:type="dxa"/>
              <w:right w:w="105" w:type="dxa"/>
            </w:tcMar>
            <w:vAlign w:val="top"/>
          </w:tcPr>
          <w:p w14:paraId="3B5FE3C9">
            <w:pPr>
              <w:rPr>
                <w:rFonts w:hint="eastAsia" w:ascii="仿宋" w:hAnsi="仿宋" w:eastAsia="仿宋" w:cs="仿宋"/>
                <w:sz w:val="24"/>
                <w:szCs w:val="24"/>
              </w:rPr>
            </w:pPr>
          </w:p>
        </w:tc>
      </w:tr>
      <w:tr w14:paraId="1B65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ECB896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97</w:t>
            </w:r>
          </w:p>
        </w:tc>
        <w:tc>
          <w:tcPr>
            <w:tcW w:w="1285" w:type="pct"/>
            <w:shd w:val="clear" w:color="auto" w:fill="auto"/>
            <w:noWrap/>
            <w:tcMar>
              <w:top w:w="0" w:type="dxa"/>
              <w:left w:w="105" w:type="dxa"/>
              <w:bottom w:w="0" w:type="dxa"/>
              <w:right w:w="105" w:type="dxa"/>
            </w:tcMar>
            <w:vAlign w:val="center"/>
          </w:tcPr>
          <w:p w14:paraId="66C094A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2BF37F6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DCV3 DN80 </w:t>
            </w:r>
          </w:p>
        </w:tc>
        <w:tc>
          <w:tcPr>
            <w:tcW w:w="690" w:type="pct"/>
            <w:shd w:val="clear" w:color="auto" w:fill="auto"/>
            <w:tcMar>
              <w:top w:w="0" w:type="dxa"/>
              <w:left w:w="105" w:type="dxa"/>
              <w:bottom w:w="0" w:type="dxa"/>
              <w:right w:w="105" w:type="dxa"/>
            </w:tcMar>
            <w:vAlign w:val="center"/>
          </w:tcPr>
          <w:p w14:paraId="13AFC9E2">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29B71CA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5636</w:t>
            </w:r>
          </w:p>
        </w:tc>
        <w:tc>
          <w:tcPr>
            <w:tcW w:w="495" w:type="pct"/>
            <w:vMerge w:val="continue"/>
            <w:shd w:val="clear" w:color="auto" w:fill="auto"/>
            <w:noWrap/>
            <w:tcMar>
              <w:top w:w="0" w:type="dxa"/>
              <w:left w:w="105" w:type="dxa"/>
              <w:bottom w:w="0" w:type="dxa"/>
              <w:right w:w="105" w:type="dxa"/>
            </w:tcMar>
            <w:vAlign w:val="top"/>
          </w:tcPr>
          <w:p w14:paraId="60EC9476">
            <w:pPr>
              <w:rPr>
                <w:rFonts w:hint="eastAsia" w:ascii="仿宋" w:hAnsi="仿宋" w:eastAsia="仿宋" w:cs="仿宋"/>
                <w:sz w:val="24"/>
                <w:szCs w:val="24"/>
              </w:rPr>
            </w:pPr>
          </w:p>
        </w:tc>
      </w:tr>
      <w:tr w14:paraId="65846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6F651B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285" w:type="pct"/>
            <w:shd w:val="clear" w:color="auto" w:fill="auto"/>
            <w:noWrap/>
            <w:tcMar>
              <w:top w:w="0" w:type="dxa"/>
              <w:left w:w="105" w:type="dxa"/>
              <w:bottom w:w="0" w:type="dxa"/>
              <w:right w:w="105" w:type="dxa"/>
            </w:tcMar>
            <w:vAlign w:val="center"/>
          </w:tcPr>
          <w:p w14:paraId="60E03FB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37F5FB7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DCV3 DN100 </w:t>
            </w:r>
          </w:p>
        </w:tc>
        <w:tc>
          <w:tcPr>
            <w:tcW w:w="690" w:type="pct"/>
            <w:shd w:val="clear" w:color="auto" w:fill="auto"/>
            <w:tcMar>
              <w:top w:w="0" w:type="dxa"/>
              <w:left w:w="105" w:type="dxa"/>
              <w:bottom w:w="0" w:type="dxa"/>
              <w:right w:w="105" w:type="dxa"/>
            </w:tcMar>
            <w:vAlign w:val="center"/>
          </w:tcPr>
          <w:p w14:paraId="6DFC932E">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7E62D15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8600</w:t>
            </w:r>
          </w:p>
        </w:tc>
        <w:tc>
          <w:tcPr>
            <w:tcW w:w="495" w:type="pct"/>
            <w:vMerge w:val="continue"/>
            <w:shd w:val="clear" w:color="auto" w:fill="auto"/>
            <w:noWrap/>
            <w:tcMar>
              <w:top w:w="0" w:type="dxa"/>
              <w:left w:w="105" w:type="dxa"/>
              <w:bottom w:w="0" w:type="dxa"/>
              <w:right w:w="105" w:type="dxa"/>
            </w:tcMar>
            <w:vAlign w:val="top"/>
          </w:tcPr>
          <w:p w14:paraId="47BE6A4D">
            <w:pPr>
              <w:rPr>
                <w:rFonts w:hint="eastAsia" w:ascii="仿宋" w:hAnsi="仿宋" w:eastAsia="仿宋" w:cs="仿宋"/>
                <w:sz w:val="24"/>
                <w:szCs w:val="24"/>
              </w:rPr>
            </w:pPr>
          </w:p>
        </w:tc>
      </w:tr>
      <w:tr w14:paraId="41532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9B7DFA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99</w:t>
            </w:r>
          </w:p>
        </w:tc>
        <w:tc>
          <w:tcPr>
            <w:tcW w:w="1285" w:type="pct"/>
            <w:shd w:val="clear" w:color="auto" w:fill="auto"/>
            <w:noWrap/>
            <w:tcMar>
              <w:top w:w="0" w:type="dxa"/>
              <w:left w:w="105" w:type="dxa"/>
              <w:bottom w:w="0" w:type="dxa"/>
              <w:right w:w="105" w:type="dxa"/>
            </w:tcMar>
            <w:vAlign w:val="center"/>
          </w:tcPr>
          <w:p w14:paraId="71B1085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140E07E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DCV10 DN125</w:t>
            </w:r>
          </w:p>
        </w:tc>
        <w:tc>
          <w:tcPr>
            <w:tcW w:w="690" w:type="pct"/>
            <w:shd w:val="clear" w:color="auto" w:fill="auto"/>
            <w:tcMar>
              <w:top w:w="0" w:type="dxa"/>
              <w:left w:w="105" w:type="dxa"/>
              <w:bottom w:w="0" w:type="dxa"/>
              <w:right w:w="105" w:type="dxa"/>
            </w:tcMar>
            <w:vAlign w:val="center"/>
          </w:tcPr>
          <w:p w14:paraId="6D839DA3">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6B51D86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13558</w:t>
            </w:r>
          </w:p>
        </w:tc>
        <w:tc>
          <w:tcPr>
            <w:tcW w:w="495" w:type="pct"/>
            <w:vMerge w:val="continue"/>
            <w:shd w:val="clear" w:color="auto" w:fill="auto"/>
            <w:noWrap/>
            <w:tcMar>
              <w:top w:w="0" w:type="dxa"/>
              <w:left w:w="105" w:type="dxa"/>
              <w:bottom w:w="0" w:type="dxa"/>
              <w:right w:w="105" w:type="dxa"/>
            </w:tcMar>
            <w:vAlign w:val="top"/>
          </w:tcPr>
          <w:p w14:paraId="2860395A">
            <w:pPr>
              <w:rPr>
                <w:rFonts w:hint="eastAsia" w:ascii="仿宋" w:hAnsi="仿宋" w:eastAsia="仿宋" w:cs="仿宋"/>
                <w:sz w:val="24"/>
                <w:szCs w:val="24"/>
              </w:rPr>
            </w:pPr>
          </w:p>
        </w:tc>
      </w:tr>
      <w:tr w14:paraId="7CE2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B2C714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100</w:t>
            </w:r>
          </w:p>
        </w:tc>
        <w:tc>
          <w:tcPr>
            <w:tcW w:w="1285" w:type="pct"/>
            <w:shd w:val="clear" w:color="auto" w:fill="auto"/>
            <w:noWrap/>
            <w:tcMar>
              <w:top w:w="0" w:type="dxa"/>
              <w:left w:w="105" w:type="dxa"/>
              <w:bottom w:w="0" w:type="dxa"/>
              <w:right w:w="105" w:type="dxa"/>
            </w:tcMar>
            <w:vAlign w:val="center"/>
          </w:tcPr>
          <w:p w14:paraId="4ACD2CE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止回阀</w:t>
            </w:r>
          </w:p>
        </w:tc>
        <w:tc>
          <w:tcPr>
            <w:tcW w:w="1354" w:type="pct"/>
            <w:shd w:val="clear" w:color="auto" w:fill="auto"/>
            <w:tcMar>
              <w:top w:w="0" w:type="dxa"/>
              <w:left w:w="105" w:type="dxa"/>
              <w:bottom w:w="0" w:type="dxa"/>
              <w:right w:w="105" w:type="dxa"/>
            </w:tcMar>
            <w:vAlign w:val="center"/>
          </w:tcPr>
          <w:p w14:paraId="6CEF36D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DCV10 DN150</w:t>
            </w:r>
          </w:p>
        </w:tc>
        <w:tc>
          <w:tcPr>
            <w:tcW w:w="690" w:type="pct"/>
            <w:shd w:val="clear" w:color="auto" w:fill="auto"/>
            <w:tcMar>
              <w:top w:w="0" w:type="dxa"/>
              <w:left w:w="105" w:type="dxa"/>
              <w:bottom w:w="0" w:type="dxa"/>
              <w:right w:w="105" w:type="dxa"/>
            </w:tcMar>
            <w:vAlign w:val="center"/>
          </w:tcPr>
          <w:p w14:paraId="571F2A7E">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395AC90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18532</w:t>
            </w:r>
          </w:p>
        </w:tc>
        <w:tc>
          <w:tcPr>
            <w:tcW w:w="495" w:type="pct"/>
            <w:vMerge w:val="continue"/>
            <w:shd w:val="clear" w:color="auto" w:fill="auto"/>
            <w:noWrap/>
            <w:tcMar>
              <w:top w:w="0" w:type="dxa"/>
              <w:left w:w="105" w:type="dxa"/>
              <w:bottom w:w="0" w:type="dxa"/>
              <w:right w:w="105" w:type="dxa"/>
            </w:tcMar>
            <w:vAlign w:val="top"/>
          </w:tcPr>
          <w:p w14:paraId="69C0ACCB">
            <w:pPr>
              <w:rPr>
                <w:rFonts w:hint="eastAsia" w:ascii="仿宋" w:hAnsi="仿宋" w:eastAsia="仿宋" w:cs="仿宋"/>
                <w:sz w:val="24"/>
                <w:szCs w:val="24"/>
              </w:rPr>
            </w:pPr>
          </w:p>
        </w:tc>
      </w:tr>
      <w:tr w14:paraId="3E79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A50CC3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101</w:t>
            </w:r>
          </w:p>
        </w:tc>
        <w:tc>
          <w:tcPr>
            <w:tcW w:w="1285" w:type="pct"/>
            <w:shd w:val="clear" w:color="auto" w:fill="auto"/>
            <w:noWrap/>
            <w:tcMar>
              <w:top w:w="0" w:type="dxa"/>
              <w:left w:w="105" w:type="dxa"/>
              <w:bottom w:w="0" w:type="dxa"/>
              <w:right w:w="105" w:type="dxa"/>
            </w:tcMar>
            <w:vAlign w:val="center"/>
          </w:tcPr>
          <w:p w14:paraId="0029874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气动角阀</w:t>
            </w:r>
          </w:p>
        </w:tc>
        <w:tc>
          <w:tcPr>
            <w:tcW w:w="1354" w:type="pct"/>
            <w:shd w:val="clear" w:color="auto" w:fill="auto"/>
            <w:tcMar>
              <w:top w:w="0" w:type="dxa"/>
              <w:left w:w="105" w:type="dxa"/>
              <w:bottom w:w="0" w:type="dxa"/>
              <w:right w:w="105" w:type="dxa"/>
            </w:tcMar>
            <w:vAlign w:val="center"/>
          </w:tcPr>
          <w:p w14:paraId="2823AE8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PF61G-1BD 1/2" BSP </w:t>
            </w:r>
          </w:p>
        </w:tc>
        <w:tc>
          <w:tcPr>
            <w:tcW w:w="690" w:type="pct"/>
            <w:shd w:val="clear" w:color="auto" w:fill="auto"/>
            <w:tcMar>
              <w:top w:w="0" w:type="dxa"/>
              <w:left w:w="105" w:type="dxa"/>
              <w:bottom w:w="0" w:type="dxa"/>
              <w:right w:w="105" w:type="dxa"/>
            </w:tcMar>
            <w:vAlign w:val="center"/>
          </w:tcPr>
          <w:p w14:paraId="18988E2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2037513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3711</w:t>
            </w:r>
          </w:p>
        </w:tc>
        <w:tc>
          <w:tcPr>
            <w:tcW w:w="495" w:type="pct"/>
            <w:vMerge w:val="continue"/>
            <w:shd w:val="clear" w:color="auto" w:fill="auto"/>
            <w:noWrap/>
            <w:tcMar>
              <w:top w:w="0" w:type="dxa"/>
              <w:left w:w="105" w:type="dxa"/>
              <w:bottom w:w="0" w:type="dxa"/>
              <w:right w:w="105" w:type="dxa"/>
            </w:tcMar>
            <w:vAlign w:val="top"/>
          </w:tcPr>
          <w:p w14:paraId="59FDAE17">
            <w:pPr>
              <w:rPr>
                <w:rFonts w:hint="eastAsia" w:ascii="仿宋" w:hAnsi="仿宋" w:eastAsia="仿宋" w:cs="仿宋"/>
                <w:sz w:val="24"/>
                <w:szCs w:val="24"/>
              </w:rPr>
            </w:pPr>
          </w:p>
        </w:tc>
      </w:tr>
      <w:tr w14:paraId="2CF5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D4CAA6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102</w:t>
            </w:r>
          </w:p>
        </w:tc>
        <w:tc>
          <w:tcPr>
            <w:tcW w:w="1285" w:type="pct"/>
            <w:shd w:val="clear" w:color="auto" w:fill="auto"/>
            <w:noWrap/>
            <w:tcMar>
              <w:top w:w="0" w:type="dxa"/>
              <w:left w:w="105" w:type="dxa"/>
              <w:bottom w:w="0" w:type="dxa"/>
              <w:right w:w="105" w:type="dxa"/>
            </w:tcMar>
            <w:vAlign w:val="center"/>
          </w:tcPr>
          <w:p w14:paraId="55745E1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电磁阀</w:t>
            </w:r>
          </w:p>
        </w:tc>
        <w:tc>
          <w:tcPr>
            <w:tcW w:w="1354" w:type="pct"/>
            <w:shd w:val="clear" w:color="auto" w:fill="auto"/>
            <w:tcMar>
              <w:top w:w="0" w:type="dxa"/>
              <w:left w:w="105" w:type="dxa"/>
              <w:bottom w:w="0" w:type="dxa"/>
              <w:right w:w="105" w:type="dxa"/>
            </w:tcMar>
            <w:vAlign w:val="center"/>
          </w:tcPr>
          <w:p w14:paraId="7E24410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xml:space="preserve">DM11 1/8" BSP </w:t>
            </w:r>
          </w:p>
        </w:tc>
        <w:tc>
          <w:tcPr>
            <w:tcW w:w="690" w:type="pct"/>
            <w:shd w:val="clear" w:color="auto" w:fill="auto"/>
            <w:tcMar>
              <w:top w:w="0" w:type="dxa"/>
              <w:left w:w="105" w:type="dxa"/>
              <w:bottom w:w="0" w:type="dxa"/>
              <w:right w:w="105" w:type="dxa"/>
            </w:tcMar>
            <w:vAlign w:val="center"/>
          </w:tcPr>
          <w:p w14:paraId="0B30C18B">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2BC7AA7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849</w:t>
            </w:r>
          </w:p>
        </w:tc>
        <w:tc>
          <w:tcPr>
            <w:tcW w:w="495" w:type="pct"/>
            <w:vMerge w:val="continue"/>
            <w:shd w:val="clear" w:color="auto" w:fill="auto"/>
            <w:noWrap/>
            <w:tcMar>
              <w:top w:w="0" w:type="dxa"/>
              <w:left w:w="105" w:type="dxa"/>
              <w:bottom w:w="0" w:type="dxa"/>
              <w:right w:w="105" w:type="dxa"/>
            </w:tcMar>
            <w:vAlign w:val="top"/>
          </w:tcPr>
          <w:p w14:paraId="5C33FB70">
            <w:pPr>
              <w:rPr>
                <w:rFonts w:hint="eastAsia" w:ascii="仿宋" w:hAnsi="仿宋" w:eastAsia="仿宋" w:cs="仿宋"/>
                <w:sz w:val="24"/>
                <w:szCs w:val="24"/>
              </w:rPr>
            </w:pPr>
          </w:p>
        </w:tc>
      </w:tr>
      <w:tr w14:paraId="280EF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582D79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103</w:t>
            </w:r>
          </w:p>
        </w:tc>
        <w:tc>
          <w:tcPr>
            <w:tcW w:w="1285" w:type="pct"/>
            <w:shd w:val="clear" w:color="auto" w:fill="auto"/>
            <w:noWrap/>
            <w:tcMar>
              <w:top w:w="0" w:type="dxa"/>
              <w:left w:w="105" w:type="dxa"/>
              <w:bottom w:w="0" w:type="dxa"/>
              <w:right w:w="105" w:type="dxa"/>
            </w:tcMar>
            <w:vAlign w:val="center"/>
          </w:tcPr>
          <w:p w14:paraId="3A15FB7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内循环泵</w:t>
            </w:r>
          </w:p>
        </w:tc>
        <w:tc>
          <w:tcPr>
            <w:tcW w:w="1354" w:type="pct"/>
            <w:shd w:val="clear" w:color="auto" w:fill="auto"/>
            <w:tcMar>
              <w:top w:w="0" w:type="dxa"/>
              <w:left w:w="105" w:type="dxa"/>
              <w:bottom w:w="0" w:type="dxa"/>
              <w:right w:w="105" w:type="dxa"/>
            </w:tcMar>
            <w:vAlign w:val="center"/>
          </w:tcPr>
          <w:p w14:paraId="55653DE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UP20</w:t>
            </w:r>
          </w:p>
        </w:tc>
        <w:tc>
          <w:tcPr>
            <w:tcW w:w="690" w:type="pct"/>
            <w:shd w:val="clear" w:color="auto" w:fill="auto"/>
            <w:tcMar>
              <w:top w:w="0" w:type="dxa"/>
              <w:left w:w="105" w:type="dxa"/>
              <w:bottom w:w="0" w:type="dxa"/>
              <w:right w:w="105" w:type="dxa"/>
            </w:tcMar>
            <w:vAlign w:val="center"/>
          </w:tcPr>
          <w:p w14:paraId="3E7AB299">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51039E5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7825</w:t>
            </w:r>
          </w:p>
        </w:tc>
        <w:tc>
          <w:tcPr>
            <w:tcW w:w="495" w:type="pct"/>
            <w:vMerge w:val="continue"/>
            <w:shd w:val="clear" w:color="auto" w:fill="auto"/>
            <w:noWrap/>
            <w:tcMar>
              <w:top w:w="0" w:type="dxa"/>
              <w:left w:w="105" w:type="dxa"/>
              <w:bottom w:w="0" w:type="dxa"/>
              <w:right w:w="105" w:type="dxa"/>
            </w:tcMar>
            <w:vAlign w:val="top"/>
          </w:tcPr>
          <w:p w14:paraId="66AD6FAA">
            <w:pPr>
              <w:rPr>
                <w:rFonts w:hint="eastAsia" w:ascii="仿宋" w:hAnsi="仿宋" w:eastAsia="仿宋" w:cs="仿宋"/>
                <w:sz w:val="24"/>
                <w:szCs w:val="24"/>
              </w:rPr>
            </w:pPr>
          </w:p>
        </w:tc>
      </w:tr>
      <w:tr w14:paraId="6C03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56B362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104</w:t>
            </w:r>
          </w:p>
        </w:tc>
        <w:tc>
          <w:tcPr>
            <w:tcW w:w="1285" w:type="pct"/>
            <w:shd w:val="clear" w:color="auto" w:fill="auto"/>
            <w:noWrap/>
            <w:tcMar>
              <w:top w:w="0" w:type="dxa"/>
              <w:left w:w="105" w:type="dxa"/>
              <w:bottom w:w="0" w:type="dxa"/>
              <w:right w:w="105" w:type="dxa"/>
            </w:tcMar>
            <w:vAlign w:val="center"/>
          </w:tcPr>
          <w:p w14:paraId="392FA78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压缩空气调节器</w:t>
            </w:r>
          </w:p>
        </w:tc>
        <w:tc>
          <w:tcPr>
            <w:tcW w:w="1354" w:type="pct"/>
            <w:shd w:val="clear" w:color="auto" w:fill="auto"/>
            <w:tcMar>
              <w:top w:w="0" w:type="dxa"/>
              <w:left w:w="105" w:type="dxa"/>
              <w:bottom w:w="0" w:type="dxa"/>
              <w:right w:w="105" w:type="dxa"/>
            </w:tcMar>
            <w:vAlign w:val="center"/>
          </w:tcPr>
          <w:p w14:paraId="4AA4AB6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OR60A</w:t>
            </w:r>
          </w:p>
        </w:tc>
        <w:tc>
          <w:tcPr>
            <w:tcW w:w="690" w:type="pct"/>
            <w:shd w:val="clear" w:color="auto" w:fill="auto"/>
            <w:tcMar>
              <w:top w:w="0" w:type="dxa"/>
              <w:left w:w="105" w:type="dxa"/>
              <w:bottom w:w="0" w:type="dxa"/>
              <w:right w:w="105" w:type="dxa"/>
            </w:tcMar>
            <w:vAlign w:val="center"/>
          </w:tcPr>
          <w:p w14:paraId="0565BB8F">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48A80E1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1318</w:t>
            </w:r>
          </w:p>
        </w:tc>
        <w:tc>
          <w:tcPr>
            <w:tcW w:w="495" w:type="pct"/>
            <w:vMerge w:val="continue"/>
            <w:shd w:val="clear" w:color="auto" w:fill="auto"/>
            <w:noWrap/>
            <w:tcMar>
              <w:top w:w="0" w:type="dxa"/>
              <w:left w:w="105" w:type="dxa"/>
              <w:bottom w:w="0" w:type="dxa"/>
              <w:right w:w="105" w:type="dxa"/>
            </w:tcMar>
            <w:vAlign w:val="top"/>
          </w:tcPr>
          <w:p w14:paraId="6B4A0623">
            <w:pPr>
              <w:rPr>
                <w:rFonts w:hint="eastAsia" w:ascii="仿宋" w:hAnsi="仿宋" w:eastAsia="仿宋" w:cs="仿宋"/>
                <w:sz w:val="24"/>
                <w:szCs w:val="24"/>
              </w:rPr>
            </w:pPr>
          </w:p>
        </w:tc>
      </w:tr>
      <w:tr w14:paraId="483C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DAA5F5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105</w:t>
            </w:r>
          </w:p>
        </w:tc>
        <w:tc>
          <w:tcPr>
            <w:tcW w:w="1285" w:type="pct"/>
            <w:shd w:val="clear" w:color="auto" w:fill="auto"/>
            <w:noWrap/>
            <w:tcMar>
              <w:top w:w="0" w:type="dxa"/>
              <w:left w:w="105" w:type="dxa"/>
              <w:bottom w:w="0" w:type="dxa"/>
              <w:right w:w="105" w:type="dxa"/>
            </w:tcMar>
            <w:vAlign w:val="center"/>
          </w:tcPr>
          <w:p w14:paraId="20AAAF3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压缩空气电磁阀</w:t>
            </w:r>
          </w:p>
        </w:tc>
        <w:tc>
          <w:tcPr>
            <w:tcW w:w="1354" w:type="pct"/>
            <w:shd w:val="clear" w:color="auto" w:fill="auto"/>
            <w:tcMar>
              <w:top w:w="0" w:type="dxa"/>
              <w:left w:w="105" w:type="dxa"/>
              <w:bottom w:w="0" w:type="dxa"/>
              <w:right w:w="105" w:type="dxa"/>
            </w:tcMar>
            <w:vAlign w:val="center"/>
          </w:tcPr>
          <w:p w14:paraId="47F9BCA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VT307 220V</w:t>
            </w:r>
          </w:p>
        </w:tc>
        <w:tc>
          <w:tcPr>
            <w:tcW w:w="690" w:type="pct"/>
            <w:shd w:val="clear" w:color="auto" w:fill="auto"/>
            <w:tcMar>
              <w:top w:w="0" w:type="dxa"/>
              <w:left w:w="105" w:type="dxa"/>
              <w:bottom w:w="0" w:type="dxa"/>
              <w:right w:w="105" w:type="dxa"/>
            </w:tcMar>
            <w:vAlign w:val="center"/>
          </w:tcPr>
          <w:p w14:paraId="4140AB3A">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0D3D6F9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1732</w:t>
            </w:r>
          </w:p>
        </w:tc>
        <w:tc>
          <w:tcPr>
            <w:tcW w:w="495" w:type="pct"/>
            <w:vMerge w:val="continue"/>
            <w:shd w:val="clear" w:color="auto" w:fill="auto"/>
            <w:noWrap/>
            <w:tcMar>
              <w:top w:w="0" w:type="dxa"/>
              <w:left w:w="105" w:type="dxa"/>
              <w:bottom w:w="0" w:type="dxa"/>
              <w:right w:w="105" w:type="dxa"/>
            </w:tcMar>
            <w:vAlign w:val="top"/>
          </w:tcPr>
          <w:p w14:paraId="515BBA5B">
            <w:pPr>
              <w:rPr>
                <w:rFonts w:hint="eastAsia" w:ascii="仿宋" w:hAnsi="仿宋" w:eastAsia="仿宋" w:cs="仿宋"/>
                <w:sz w:val="24"/>
                <w:szCs w:val="24"/>
              </w:rPr>
            </w:pPr>
          </w:p>
        </w:tc>
      </w:tr>
      <w:tr w14:paraId="2D61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949425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106</w:t>
            </w:r>
          </w:p>
        </w:tc>
        <w:tc>
          <w:tcPr>
            <w:tcW w:w="1285" w:type="pct"/>
            <w:shd w:val="clear" w:color="auto" w:fill="auto"/>
            <w:noWrap/>
            <w:tcMar>
              <w:top w:w="0" w:type="dxa"/>
              <w:left w:w="105" w:type="dxa"/>
              <w:bottom w:w="0" w:type="dxa"/>
              <w:right w:w="105" w:type="dxa"/>
            </w:tcMar>
            <w:vAlign w:val="center"/>
          </w:tcPr>
          <w:p w14:paraId="7BA1795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疏水阀泵</w:t>
            </w:r>
          </w:p>
        </w:tc>
        <w:tc>
          <w:tcPr>
            <w:tcW w:w="1354" w:type="pct"/>
            <w:shd w:val="clear" w:color="auto" w:fill="auto"/>
            <w:tcMar>
              <w:top w:w="0" w:type="dxa"/>
              <w:left w:w="105" w:type="dxa"/>
              <w:bottom w:w="0" w:type="dxa"/>
              <w:right w:w="105" w:type="dxa"/>
            </w:tcMar>
            <w:vAlign w:val="center"/>
          </w:tcPr>
          <w:p w14:paraId="621AD05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APT14 DN40   </w:t>
            </w:r>
          </w:p>
        </w:tc>
        <w:tc>
          <w:tcPr>
            <w:tcW w:w="690" w:type="pct"/>
            <w:shd w:val="clear" w:color="auto" w:fill="auto"/>
            <w:tcMar>
              <w:top w:w="0" w:type="dxa"/>
              <w:left w:w="105" w:type="dxa"/>
              <w:bottom w:w="0" w:type="dxa"/>
              <w:right w:w="105" w:type="dxa"/>
            </w:tcMar>
            <w:vAlign w:val="center"/>
          </w:tcPr>
          <w:p w14:paraId="239C8E5C">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770DA86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50157</w:t>
            </w:r>
          </w:p>
        </w:tc>
        <w:tc>
          <w:tcPr>
            <w:tcW w:w="495" w:type="pct"/>
            <w:vMerge w:val="continue"/>
            <w:shd w:val="clear" w:color="auto" w:fill="auto"/>
            <w:noWrap/>
            <w:tcMar>
              <w:top w:w="0" w:type="dxa"/>
              <w:left w:w="105" w:type="dxa"/>
              <w:bottom w:w="0" w:type="dxa"/>
              <w:right w:w="105" w:type="dxa"/>
            </w:tcMar>
            <w:vAlign w:val="top"/>
          </w:tcPr>
          <w:p w14:paraId="76A104EF">
            <w:pPr>
              <w:rPr>
                <w:rFonts w:hint="eastAsia" w:ascii="仿宋" w:hAnsi="仿宋" w:eastAsia="仿宋" w:cs="仿宋"/>
                <w:sz w:val="24"/>
                <w:szCs w:val="24"/>
              </w:rPr>
            </w:pPr>
          </w:p>
        </w:tc>
      </w:tr>
      <w:tr w14:paraId="30AE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976197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107</w:t>
            </w:r>
          </w:p>
        </w:tc>
        <w:tc>
          <w:tcPr>
            <w:tcW w:w="1285" w:type="pct"/>
            <w:shd w:val="clear" w:color="auto" w:fill="auto"/>
            <w:noWrap/>
            <w:tcMar>
              <w:top w:w="0" w:type="dxa"/>
              <w:left w:w="105" w:type="dxa"/>
              <w:bottom w:w="0" w:type="dxa"/>
              <w:right w:w="105" w:type="dxa"/>
            </w:tcMar>
            <w:vAlign w:val="center"/>
          </w:tcPr>
          <w:p w14:paraId="7156D22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疏水阀无线监测装置</w:t>
            </w:r>
          </w:p>
        </w:tc>
        <w:tc>
          <w:tcPr>
            <w:tcW w:w="1354" w:type="pct"/>
            <w:shd w:val="clear" w:color="auto" w:fill="auto"/>
            <w:tcMar>
              <w:top w:w="0" w:type="dxa"/>
              <w:left w:w="105" w:type="dxa"/>
              <w:bottom w:w="0" w:type="dxa"/>
              <w:right w:w="105" w:type="dxa"/>
            </w:tcMar>
            <w:vAlign w:val="center"/>
          </w:tcPr>
          <w:p w14:paraId="485ECE2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MSB</w:t>
            </w:r>
          </w:p>
        </w:tc>
        <w:tc>
          <w:tcPr>
            <w:tcW w:w="690" w:type="pct"/>
            <w:shd w:val="clear" w:color="auto" w:fill="auto"/>
            <w:tcMar>
              <w:top w:w="0" w:type="dxa"/>
              <w:left w:w="105" w:type="dxa"/>
              <w:bottom w:w="0" w:type="dxa"/>
              <w:right w:w="105" w:type="dxa"/>
            </w:tcMar>
            <w:vAlign w:val="center"/>
          </w:tcPr>
          <w:p w14:paraId="1DBC65F8">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3DA0519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17500</w:t>
            </w:r>
          </w:p>
        </w:tc>
        <w:tc>
          <w:tcPr>
            <w:tcW w:w="495" w:type="pct"/>
            <w:vMerge w:val="continue"/>
            <w:shd w:val="clear" w:color="auto" w:fill="auto"/>
            <w:noWrap/>
            <w:tcMar>
              <w:top w:w="0" w:type="dxa"/>
              <w:left w:w="105" w:type="dxa"/>
              <w:bottom w:w="0" w:type="dxa"/>
              <w:right w:w="105" w:type="dxa"/>
            </w:tcMar>
            <w:vAlign w:val="top"/>
          </w:tcPr>
          <w:p w14:paraId="171BE75B">
            <w:pPr>
              <w:rPr>
                <w:rFonts w:hint="eastAsia" w:ascii="仿宋" w:hAnsi="仿宋" w:eastAsia="仿宋" w:cs="仿宋"/>
                <w:sz w:val="24"/>
                <w:szCs w:val="24"/>
              </w:rPr>
            </w:pPr>
          </w:p>
        </w:tc>
      </w:tr>
      <w:tr w14:paraId="2CDB1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A84629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108</w:t>
            </w:r>
          </w:p>
        </w:tc>
        <w:tc>
          <w:tcPr>
            <w:tcW w:w="1285" w:type="pct"/>
            <w:shd w:val="clear" w:color="auto" w:fill="auto"/>
            <w:noWrap/>
            <w:tcMar>
              <w:top w:w="0" w:type="dxa"/>
              <w:left w:w="105" w:type="dxa"/>
              <w:bottom w:w="0" w:type="dxa"/>
              <w:right w:w="105" w:type="dxa"/>
            </w:tcMar>
            <w:vAlign w:val="center"/>
          </w:tcPr>
          <w:p w14:paraId="10F474D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数字化网关(含服务费）</w:t>
            </w:r>
          </w:p>
        </w:tc>
        <w:tc>
          <w:tcPr>
            <w:tcW w:w="1354" w:type="pct"/>
            <w:shd w:val="clear" w:color="auto" w:fill="auto"/>
            <w:tcMar>
              <w:top w:w="0" w:type="dxa"/>
              <w:left w:w="105" w:type="dxa"/>
              <w:bottom w:w="0" w:type="dxa"/>
              <w:right w:w="105" w:type="dxa"/>
            </w:tcMar>
            <w:vAlign w:val="center"/>
          </w:tcPr>
          <w:p w14:paraId="1632C27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UG65</w:t>
            </w:r>
          </w:p>
        </w:tc>
        <w:tc>
          <w:tcPr>
            <w:tcW w:w="690" w:type="pct"/>
            <w:shd w:val="clear" w:color="auto" w:fill="auto"/>
            <w:tcMar>
              <w:top w:w="0" w:type="dxa"/>
              <w:left w:w="105" w:type="dxa"/>
              <w:bottom w:w="0" w:type="dxa"/>
              <w:right w:w="105" w:type="dxa"/>
            </w:tcMar>
            <w:vAlign w:val="center"/>
          </w:tcPr>
          <w:p w14:paraId="00DEBC67">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5812A65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21600</w:t>
            </w:r>
          </w:p>
        </w:tc>
        <w:tc>
          <w:tcPr>
            <w:tcW w:w="495" w:type="pct"/>
            <w:vMerge w:val="continue"/>
            <w:shd w:val="clear" w:color="auto" w:fill="auto"/>
            <w:noWrap/>
            <w:tcMar>
              <w:top w:w="0" w:type="dxa"/>
              <w:left w:w="105" w:type="dxa"/>
              <w:bottom w:w="0" w:type="dxa"/>
              <w:right w:w="105" w:type="dxa"/>
            </w:tcMar>
            <w:vAlign w:val="top"/>
          </w:tcPr>
          <w:p w14:paraId="7833C11B">
            <w:pPr>
              <w:rPr>
                <w:rFonts w:hint="eastAsia" w:ascii="仿宋" w:hAnsi="仿宋" w:eastAsia="仿宋" w:cs="仿宋"/>
                <w:sz w:val="24"/>
                <w:szCs w:val="24"/>
              </w:rPr>
            </w:pPr>
          </w:p>
        </w:tc>
      </w:tr>
      <w:tr w14:paraId="2749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EBF946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109</w:t>
            </w:r>
          </w:p>
        </w:tc>
        <w:tc>
          <w:tcPr>
            <w:tcW w:w="1285" w:type="pct"/>
            <w:shd w:val="clear" w:color="auto" w:fill="auto"/>
            <w:noWrap/>
            <w:tcMar>
              <w:top w:w="0" w:type="dxa"/>
              <w:left w:w="105" w:type="dxa"/>
              <w:bottom w:w="0" w:type="dxa"/>
              <w:right w:w="105" w:type="dxa"/>
            </w:tcMar>
            <w:vAlign w:val="center"/>
          </w:tcPr>
          <w:p w14:paraId="6AA42C4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蒸汽流量计</w:t>
            </w:r>
          </w:p>
        </w:tc>
        <w:tc>
          <w:tcPr>
            <w:tcW w:w="1354" w:type="pct"/>
            <w:shd w:val="clear" w:color="auto" w:fill="auto"/>
            <w:tcMar>
              <w:top w:w="0" w:type="dxa"/>
              <w:left w:w="105" w:type="dxa"/>
              <w:bottom w:w="0" w:type="dxa"/>
              <w:right w:w="105" w:type="dxa"/>
            </w:tcMar>
            <w:vAlign w:val="center"/>
          </w:tcPr>
          <w:p w14:paraId="2FF34BB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VLM30 DN25</w:t>
            </w:r>
          </w:p>
        </w:tc>
        <w:tc>
          <w:tcPr>
            <w:tcW w:w="690" w:type="pct"/>
            <w:shd w:val="clear" w:color="auto" w:fill="auto"/>
            <w:tcMar>
              <w:top w:w="0" w:type="dxa"/>
              <w:left w:w="105" w:type="dxa"/>
              <w:bottom w:w="0" w:type="dxa"/>
              <w:right w:w="105" w:type="dxa"/>
            </w:tcMar>
            <w:vAlign w:val="center"/>
          </w:tcPr>
          <w:p w14:paraId="7D73CF41">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6964416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38350</w:t>
            </w:r>
          </w:p>
        </w:tc>
        <w:tc>
          <w:tcPr>
            <w:tcW w:w="495" w:type="pct"/>
            <w:vMerge w:val="continue"/>
            <w:shd w:val="clear" w:color="auto" w:fill="auto"/>
            <w:noWrap/>
            <w:tcMar>
              <w:top w:w="0" w:type="dxa"/>
              <w:left w:w="105" w:type="dxa"/>
              <w:bottom w:w="0" w:type="dxa"/>
              <w:right w:w="105" w:type="dxa"/>
            </w:tcMar>
            <w:vAlign w:val="top"/>
          </w:tcPr>
          <w:p w14:paraId="16FE5D4A">
            <w:pPr>
              <w:rPr>
                <w:rFonts w:hint="eastAsia" w:ascii="仿宋" w:hAnsi="仿宋" w:eastAsia="仿宋" w:cs="仿宋"/>
                <w:sz w:val="24"/>
                <w:szCs w:val="24"/>
              </w:rPr>
            </w:pPr>
          </w:p>
        </w:tc>
      </w:tr>
      <w:tr w14:paraId="4ECA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1BE9E4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110</w:t>
            </w:r>
          </w:p>
        </w:tc>
        <w:tc>
          <w:tcPr>
            <w:tcW w:w="1285" w:type="pct"/>
            <w:shd w:val="clear" w:color="auto" w:fill="auto"/>
            <w:noWrap/>
            <w:tcMar>
              <w:top w:w="0" w:type="dxa"/>
              <w:left w:w="105" w:type="dxa"/>
              <w:bottom w:w="0" w:type="dxa"/>
              <w:right w:w="105" w:type="dxa"/>
            </w:tcMar>
            <w:vAlign w:val="center"/>
          </w:tcPr>
          <w:p w14:paraId="54CC304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蒸汽流量计</w:t>
            </w:r>
          </w:p>
        </w:tc>
        <w:tc>
          <w:tcPr>
            <w:tcW w:w="1354" w:type="pct"/>
            <w:shd w:val="clear" w:color="auto" w:fill="auto"/>
            <w:tcMar>
              <w:top w:w="0" w:type="dxa"/>
              <w:left w:w="105" w:type="dxa"/>
              <w:bottom w:w="0" w:type="dxa"/>
              <w:right w:w="105" w:type="dxa"/>
            </w:tcMar>
            <w:vAlign w:val="center"/>
          </w:tcPr>
          <w:p w14:paraId="0676729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VLM30 DN40</w:t>
            </w:r>
          </w:p>
        </w:tc>
        <w:tc>
          <w:tcPr>
            <w:tcW w:w="690" w:type="pct"/>
            <w:shd w:val="clear" w:color="auto" w:fill="auto"/>
            <w:tcMar>
              <w:top w:w="0" w:type="dxa"/>
              <w:left w:w="105" w:type="dxa"/>
              <w:bottom w:w="0" w:type="dxa"/>
              <w:right w:w="105" w:type="dxa"/>
            </w:tcMar>
            <w:vAlign w:val="center"/>
          </w:tcPr>
          <w:p w14:paraId="770A6C66">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2604307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41156</w:t>
            </w:r>
          </w:p>
        </w:tc>
        <w:tc>
          <w:tcPr>
            <w:tcW w:w="495" w:type="pct"/>
            <w:vMerge w:val="continue"/>
            <w:shd w:val="clear" w:color="auto" w:fill="auto"/>
            <w:noWrap/>
            <w:tcMar>
              <w:top w:w="0" w:type="dxa"/>
              <w:left w:w="105" w:type="dxa"/>
              <w:bottom w:w="0" w:type="dxa"/>
              <w:right w:w="105" w:type="dxa"/>
            </w:tcMar>
            <w:vAlign w:val="top"/>
          </w:tcPr>
          <w:p w14:paraId="2AE2B89F">
            <w:pPr>
              <w:rPr>
                <w:rFonts w:hint="eastAsia" w:ascii="仿宋" w:hAnsi="仿宋" w:eastAsia="仿宋" w:cs="仿宋"/>
                <w:sz w:val="24"/>
                <w:szCs w:val="24"/>
              </w:rPr>
            </w:pPr>
          </w:p>
        </w:tc>
      </w:tr>
      <w:tr w14:paraId="117F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707C01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111</w:t>
            </w:r>
          </w:p>
        </w:tc>
        <w:tc>
          <w:tcPr>
            <w:tcW w:w="1285" w:type="pct"/>
            <w:shd w:val="clear" w:color="auto" w:fill="auto"/>
            <w:noWrap/>
            <w:tcMar>
              <w:top w:w="0" w:type="dxa"/>
              <w:left w:w="105" w:type="dxa"/>
              <w:bottom w:w="0" w:type="dxa"/>
              <w:right w:w="105" w:type="dxa"/>
            </w:tcMar>
            <w:vAlign w:val="center"/>
          </w:tcPr>
          <w:p w14:paraId="40A82F7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蒸汽流量计</w:t>
            </w:r>
          </w:p>
        </w:tc>
        <w:tc>
          <w:tcPr>
            <w:tcW w:w="1354" w:type="pct"/>
            <w:shd w:val="clear" w:color="auto" w:fill="auto"/>
            <w:tcMar>
              <w:top w:w="0" w:type="dxa"/>
              <w:left w:w="105" w:type="dxa"/>
              <w:bottom w:w="0" w:type="dxa"/>
              <w:right w:w="105" w:type="dxa"/>
            </w:tcMar>
            <w:vAlign w:val="center"/>
          </w:tcPr>
          <w:p w14:paraId="525925D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VLM30 DN50</w:t>
            </w:r>
          </w:p>
        </w:tc>
        <w:tc>
          <w:tcPr>
            <w:tcW w:w="690" w:type="pct"/>
            <w:shd w:val="clear" w:color="auto" w:fill="auto"/>
            <w:tcMar>
              <w:top w:w="0" w:type="dxa"/>
              <w:left w:w="105" w:type="dxa"/>
              <w:bottom w:w="0" w:type="dxa"/>
              <w:right w:w="105" w:type="dxa"/>
            </w:tcMar>
            <w:vAlign w:val="center"/>
          </w:tcPr>
          <w:p w14:paraId="5857C3E2">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0458992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44030</w:t>
            </w:r>
          </w:p>
        </w:tc>
        <w:tc>
          <w:tcPr>
            <w:tcW w:w="495" w:type="pct"/>
            <w:vMerge w:val="continue"/>
            <w:shd w:val="clear" w:color="auto" w:fill="auto"/>
            <w:noWrap/>
            <w:tcMar>
              <w:top w:w="0" w:type="dxa"/>
              <w:left w:w="105" w:type="dxa"/>
              <w:bottom w:w="0" w:type="dxa"/>
              <w:right w:w="105" w:type="dxa"/>
            </w:tcMar>
            <w:vAlign w:val="top"/>
          </w:tcPr>
          <w:p w14:paraId="57E5EA94">
            <w:pPr>
              <w:rPr>
                <w:rFonts w:hint="eastAsia" w:ascii="仿宋" w:hAnsi="仿宋" w:eastAsia="仿宋" w:cs="仿宋"/>
                <w:sz w:val="24"/>
                <w:szCs w:val="24"/>
              </w:rPr>
            </w:pPr>
          </w:p>
        </w:tc>
      </w:tr>
      <w:tr w14:paraId="1B90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551561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112</w:t>
            </w:r>
          </w:p>
        </w:tc>
        <w:tc>
          <w:tcPr>
            <w:tcW w:w="1285" w:type="pct"/>
            <w:shd w:val="clear" w:color="auto" w:fill="auto"/>
            <w:noWrap/>
            <w:tcMar>
              <w:top w:w="0" w:type="dxa"/>
              <w:left w:w="105" w:type="dxa"/>
              <w:bottom w:w="0" w:type="dxa"/>
              <w:right w:w="105" w:type="dxa"/>
            </w:tcMar>
            <w:vAlign w:val="center"/>
          </w:tcPr>
          <w:p w14:paraId="2CF89DA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蒸汽流量计</w:t>
            </w:r>
          </w:p>
        </w:tc>
        <w:tc>
          <w:tcPr>
            <w:tcW w:w="1354" w:type="pct"/>
            <w:shd w:val="clear" w:color="auto" w:fill="auto"/>
            <w:tcMar>
              <w:top w:w="0" w:type="dxa"/>
              <w:left w:w="105" w:type="dxa"/>
              <w:bottom w:w="0" w:type="dxa"/>
              <w:right w:w="105" w:type="dxa"/>
            </w:tcMar>
            <w:vAlign w:val="center"/>
          </w:tcPr>
          <w:p w14:paraId="7CC6810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ILVA DN80</w:t>
            </w:r>
          </w:p>
        </w:tc>
        <w:tc>
          <w:tcPr>
            <w:tcW w:w="690" w:type="pct"/>
            <w:shd w:val="clear" w:color="auto" w:fill="auto"/>
            <w:tcMar>
              <w:top w:w="0" w:type="dxa"/>
              <w:left w:w="105" w:type="dxa"/>
              <w:bottom w:w="0" w:type="dxa"/>
              <w:right w:w="105" w:type="dxa"/>
            </w:tcMar>
            <w:vAlign w:val="center"/>
          </w:tcPr>
          <w:p w14:paraId="54A2A27E">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51BE52C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91680</w:t>
            </w:r>
          </w:p>
        </w:tc>
        <w:tc>
          <w:tcPr>
            <w:tcW w:w="495" w:type="pct"/>
            <w:vMerge w:val="continue"/>
            <w:shd w:val="clear" w:color="auto" w:fill="auto"/>
            <w:noWrap/>
            <w:tcMar>
              <w:top w:w="0" w:type="dxa"/>
              <w:left w:w="105" w:type="dxa"/>
              <w:bottom w:w="0" w:type="dxa"/>
              <w:right w:w="105" w:type="dxa"/>
            </w:tcMar>
            <w:vAlign w:val="top"/>
          </w:tcPr>
          <w:p w14:paraId="5D92439A">
            <w:pPr>
              <w:rPr>
                <w:rFonts w:hint="eastAsia" w:ascii="仿宋" w:hAnsi="仿宋" w:eastAsia="仿宋" w:cs="仿宋"/>
                <w:sz w:val="24"/>
                <w:szCs w:val="24"/>
              </w:rPr>
            </w:pPr>
          </w:p>
        </w:tc>
      </w:tr>
      <w:tr w14:paraId="27A00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463C87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113</w:t>
            </w:r>
          </w:p>
        </w:tc>
        <w:tc>
          <w:tcPr>
            <w:tcW w:w="1285" w:type="pct"/>
            <w:shd w:val="clear" w:color="auto" w:fill="auto"/>
            <w:noWrap/>
            <w:tcMar>
              <w:top w:w="0" w:type="dxa"/>
              <w:left w:w="105" w:type="dxa"/>
              <w:bottom w:w="0" w:type="dxa"/>
              <w:right w:w="105" w:type="dxa"/>
            </w:tcMar>
            <w:vAlign w:val="center"/>
          </w:tcPr>
          <w:p w14:paraId="591D4F6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蒸汽流量计</w:t>
            </w:r>
          </w:p>
        </w:tc>
        <w:tc>
          <w:tcPr>
            <w:tcW w:w="1354" w:type="pct"/>
            <w:shd w:val="clear" w:color="auto" w:fill="auto"/>
            <w:tcMar>
              <w:top w:w="0" w:type="dxa"/>
              <w:left w:w="105" w:type="dxa"/>
              <w:bottom w:w="0" w:type="dxa"/>
              <w:right w:w="105" w:type="dxa"/>
            </w:tcMar>
            <w:vAlign w:val="center"/>
          </w:tcPr>
          <w:p w14:paraId="57636D9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ILVA DN100</w:t>
            </w:r>
          </w:p>
        </w:tc>
        <w:tc>
          <w:tcPr>
            <w:tcW w:w="690" w:type="pct"/>
            <w:shd w:val="clear" w:color="auto" w:fill="auto"/>
            <w:tcMar>
              <w:top w:w="0" w:type="dxa"/>
              <w:left w:w="105" w:type="dxa"/>
              <w:bottom w:w="0" w:type="dxa"/>
              <w:right w:w="105" w:type="dxa"/>
            </w:tcMar>
            <w:vAlign w:val="center"/>
          </w:tcPr>
          <w:p w14:paraId="7C44CC4F">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6232885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102630</w:t>
            </w:r>
          </w:p>
        </w:tc>
        <w:tc>
          <w:tcPr>
            <w:tcW w:w="495" w:type="pct"/>
            <w:vMerge w:val="continue"/>
            <w:shd w:val="clear" w:color="auto" w:fill="auto"/>
            <w:noWrap/>
            <w:tcMar>
              <w:top w:w="0" w:type="dxa"/>
              <w:left w:w="105" w:type="dxa"/>
              <w:bottom w:w="0" w:type="dxa"/>
              <w:right w:w="105" w:type="dxa"/>
            </w:tcMar>
            <w:vAlign w:val="top"/>
          </w:tcPr>
          <w:p w14:paraId="7DB6A5C7">
            <w:pPr>
              <w:rPr>
                <w:rFonts w:hint="eastAsia" w:ascii="仿宋" w:hAnsi="仿宋" w:eastAsia="仿宋" w:cs="仿宋"/>
                <w:sz w:val="24"/>
                <w:szCs w:val="24"/>
              </w:rPr>
            </w:pPr>
          </w:p>
        </w:tc>
      </w:tr>
      <w:tr w14:paraId="7A99F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868D84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114</w:t>
            </w:r>
          </w:p>
        </w:tc>
        <w:tc>
          <w:tcPr>
            <w:tcW w:w="1285" w:type="pct"/>
            <w:shd w:val="clear" w:color="auto" w:fill="auto"/>
            <w:noWrap/>
            <w:tcMar>
              <w:top w:w="0" w:type="dxa"/>
              <w:left w:w="105" w:type="dxa"/>
              <w:bottom w:w="0" w:type="dxa"/>
              <w:right w:w="105" w:type="dxa"/>
            </w:tcMar>
            <w:vAlign w:val="center"/>
          </w:tcPr>
          <w:p w14:paraId="3891C79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蒸汽流量计</w:t>
            </w:r>
          </w:p>
        </w:tc>
        <w:tc>
          <w:tcPr>
            <w:tcW w:w="1354" w:type="pct"/>
            <w:shd w:val="clear" w:color="auto" w:fill="auto"/>
            <w:tcMar>
              <w:top w:w="0" w:type="dxa"/>
              <w:left w:w="105" w:type="dxa"/>
              <w:bottom w:w="0" w:type="dxa"/>
              <w:right w:w="105" w:type="dxa"/>
            </w:tcMar>
            <w:vAlign w:val="center"/>
          </w:tcPr>
          <w:p w14:paraId="43DF405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ILVA DN150</w:t>
            </w:r>
          </w:p>
        </w:tc>
        <w:tc>
          <w:tcPr>
            <w:tcW w:w="690" w:type="pct"/>
            <w:shd w:val="clear" w:color="auto" w:fill="auto"/>
            <w:tcMar>
              <w:top w:w="0" w:type="dxa"/>
              <w:left w:w="105" w:type="dxa"/>
              <w:bottom w:w="0" w:type="dxa"/>
              <w:right w:w="105" w:type="dxa"/>
            </w:tcMar>
            <w:vAlign w:val="center"/>
          </w:tcPr>
          <w:p w14:paraId="0F09298E">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3E64B6F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116005</w:t>
            </w:r>
          </w:p>
        </w:tc>
        <w:tc>
          <w:tcPr>
            <w:tcW w:w="495" w:type="pct"/>
            <w:vMerge w:val="continue"/>
            <w:shd w:val="clear" w:color="auto" w:fill="auto"/>
            <w:noWrap/>
            <w:tcMar>
              <w:top w:w="0" w:type="dxa"/>
              <w:left w:w="105" w:type="dxa"/>
              <w:bottom w:w="0" w:type="dxa"/>
              <w:right w:w="105" w:type="dxa"/>
            </w:tcMar>
            <w:vAlign w:val="top"/>
          </w:tcPr>
          <w:p w14:paraId="31762C58">
            <w:pPr>
              <w:rPr>
                <w:rFonts w:hint="eastAsia" w:ascii="仿宋" w:hAnsi="仿宋" w:eastAsia="仿宋" w:cs="仿宋"/>
                <w:sz w:val="24"/>
                <w:szCs w:val="24"/>
              </w:rPr>
            </w:pPr>
          </w:p>
        </w:tc>
      </w:tr>
      <w:tr w14:paraId="415D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871692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115</w:t>
            </w:r>
          </w:p>
        </w:tc>
        <w:tc>
          <w:tcPr>
            <w:tcW w:w="1285" w:type="pct"/>
            <w:shd w:val="clear" w:color="auto" w:fill="auto"/>
            <w:noWrap/>
            <w:tcMar>
              <w:top w:w="0" w:type="dxa"/>
              <w:left w:w="105" w:type="dxa"/>
              <w:bottom w:w="0" w:type="dxa"/>
              <w:right w:w="105" w:type="dxa"/>
            </w:tcMar>
            <w:vAlign w:val="center"/>
          </w:tcPr>
          <w:p w14:paraId="287779D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蒸汽流量计</w:t>
            </w:r>
          </w:p>
        </w:tc>
        <w:tc>
          <w:tcPr>
            <w:tcW w:w="1354" w:type="pct"/>
            <w:shd w:val="clear" w:color="auto" w:fill="auto"/>
            <w:tcMar>
              <w:top w:w="0" w:type="dxa"/>
              <w:left w:w="105" w:type="dxa"/>
              <w:bottom w:w="0" w:type="dxa"/>
              <w:right w:w="105" w:type="dxa"/>
            </w:tcMar>
            <w:vAlign w:val="center"/>
          </w:tcPr>
          <w:p w14:paraId="4DF5EAB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ILVA DN200</w:t>
            </w:r>
          </w:p>
        </w:tc>
        <w:tc>
          <w:tcPr>
            <w:tcW w:w="690" w:type="pct"/>
            <w:shd w:val="clear" w:color="auto" w:fill="auto"/>
            <w:tcMar>
              <w:top w:w="0" w:type="dxa"/>
              <w:left w:w="105" w:type="dxa"/>
              <w:bottom w:w="0" w:type="dxa"/>
              <w:right w:w="105" w:type="dxa"/>
            </w:tcMar>
            <w:vAlign w:val="center"/>
          </w:tcPr>
          <w:p w14:paraId="5FD93F1C">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08D019B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128948</w:t>
            </w:r>
          </w:p>
        </w:tc>
        <w:tc>
          <w:tcPr>
            <w:tcW w:w="495" w:type="pct"/>
            <w:vMerge w:val="continue"/>
            <w:shd w:val="clear" w:color="auto" w:fill="auto"/>
            <w:noWrap/>
            <w:tcMar>
              <w:top w:w="0" w:type="dxa"/>
              <w:left w:w="105" w:type="dxa"/>
              <w:bottom w:w="0" w:type="dxa"/>
              <w:right w:w="105" w:type="dxa"/>
            </w:tcMar>
            <w:vAlign w:val="top"/>
          </w:tcPr>
          <w:p w14:paraId="26F22339">
            <w:pPr>
              <w:rPr>
                <w:rFonts w:hint="eastAsia" w:ascii="仿宋" w:hAnsi="仿宋" w:eastAsia="仿宋" w:cs="仿宋"/>
                <w:sz w:val="24"/>
                <w:szCs w:val="24"/>
              </w:rPr>
            </w:pPr>
          </w:p>
        </w:tc>
      </w:tr>
      <w:tr w14:paraId="6177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4D39B88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116</w:t>
            </w:r>
          </w:p>
        </w:tc>
        <w:tc>
          <w:tcPr>
            <w:tcW w:w="1285" w:type="pct"/>
            <w:shd w:val="clear" w:color="auto" w:fill="auto"/>
            <w:noWrap/>
            <w:tcMar>
              <w:top w:w="0" w:type="dxa"/>
              <w:left w:w="105" w:type="dxa"/>
              <w:bottom w:w="0" w:type="dxa"/>
              <w:right w:w="105" w:type="dxa"/>
            </w:tcMar>
            <w:vAlign w:val="center"/>
          </w:tcPr>
          <w:p w14:paraId="035C32E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蒸汽流量计</w:t>
            </w:r>
          </w:p>
        </w:tc>
        <w:tc>
          <w:tcPr>
            <w:tcW w:w="1354" w:type="pct"/>
            <w:shd w:val="clear" w:color="auto" w:fill="auto"/>
            <w:tcMar>
              <w:top w:w="0" w:type="dxa"/>
              <w:left w:w="105" w:type="dxa"/>
              <w:bottom w:w="0" w:type="dxa"/>
              <w:right w:w="105" w:type="dxa"/>
            </w:tcMar>
            <w:vAlign w:val="center"/>
          </w:tcPr>
          <w:p w14:paraId="134451A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ILVA DN250</w:t>
            </w:r>
          </w:p>
        </w:tc>
        <w:tc>
          <w:tcPr>
            <w:tcW w:w="690" w:type="pct"/>
            <w:shd w:val="clear" w:color="auto" w:fill="auto"/>
            <w:tcMar>
              <w:top w:w="0" w:type="dxa"/>
              <w:left w:w="105" w:type="dxa"/>
              <w:bottom w:w="0" w:type="dxa"/>
              <w:right w:w="105" w:type="dxa"/>
            </w:tcMar>
            <w:vAlign w:val="center"/>
          </w:tcPr>
          <w:p w14:paraId="31CE9215">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tcMar>
              <w:top w:w="0" w:type="dxa"/>
              <w:left w:w="105" w:type="dxa"/>
              <w:bottom w:w="0" w:type="dxa"/>
              <w:right w:w="105" w:type="dxa"/>
            </w:tcMar>
            <w:vAlign w:val="center"/>
          </w:tcPr>
          <w:p w14:paraId="14B9006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156008</w:t>
            </w:r>
          </w:p>
        </w:tc>
        <w:tc>
          <w:tcPr>
            <w:tcW w:w="495" w:type="pct"/>
            <w:vMerge w:val="continue"/>
            <w:shd w:val="clear" w:color="auto" w:fill="auto"/>
            <w:noWrap/>
            <w:tcMar>
              <w:top w:w="0" w:type="dxa"/>
              <w:left w:w="105" w:type="dxa"/>
              <w:bottom w:w="0" w:type="dxa"/>
              <w:right w:w="105" w:type="dxa"/>
            </w:tcMar>
            <w:vAlign w:val="top"/>
          </w:tcPr>
          <w:p w14:paraId="3B3AD0F0">
            <w:pPr>
              <w:rPr>
                <w:rFonts w:hint="eastAsia" w:ascii="仿宋" w:hAnsi="仿宋" w:eastAsia="仿宋" w:cs="仿宋"/>
                <w:sz w:val="24"/>
                <w:szCs w:val="24"/>
              </w:rPr>
            </w:pPr>
          </w:p>
        </w:tc>
      </w:tr>
      <w:tr w14:paraId="34B4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1E4A0A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117</w:t>
            </w:r>
          </w:p>
        </w:tc>
        <w:tc>
          <w:tcPr>
            <w:tcW w:w="1285" w:type="pct"/>
            <w:shd w:val="clear" w:color="auto" w:fill="auto"/>
            <w:noWrap/>
            <w:tcMar>
              <w:top w:w="0" w:type="dxa"/>
              <w:left w:w="105" w:type="dxa"/>
              <w:bottom w:w="0" w:type="dxa"/>
              <w:right w:w="105" w:type="dxa"/>
            </w:tcMar>
            <w:vAlign w:val="center"/>
          </w:tcPr>
          <w:p w14:paraId="7714238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换热器密封胶条</w:t>
            </w:r>
          </w:p>
        </w:tc>
        <w:tc>
          <w:tcPr>
            <w:tcW w:w="1354" w:type="pct"/>
            <w:shd w:val="clear" w:color="auto" w:fill="auto"/>
            <w:noWrap/>
            <w:tcMar>
              <w:top w:w="0" w:type="dxa"/>
              <w:left w:w="105" w:type="dxa"/>
              <w:bottom w:w="0" w:type="dxa"/>
              <w:right w:w="105" w:type="dxa"/>
            </w:tcMar>
            <w:vAlign w:val="center"/>
          </w:tcPr>
          <w:p w14:paraId="5FB7365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TS6型</w:t>
            </w:r>
          </w:p>
        </w:tc>
        <w:tc>
          <w:tcPr>
            <w:tcW w:w="690" w:type="pct"/>
            <w:shd w:val="clear" w:color="auto" w:fill="auto"/>
            <w:noWrap/>
            <w:tcMar>
              <w:top w:w="0" w:type="dxa"/>
              <w:left w:w="105" w:type="dxa"/>
              <w:bottom w:w="0" w:type="dxa"/>
              <w:right w:w="105" w:type="dxa"/>
            </w:tcMar>
            <w:vAlign w:val="bottom"/>
          </w:tcPr>
          <w:p w14:paraId="528D137E">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bottom"/>
          </w:tcPr>
          <w:p w14:paraId="3673896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1050</w:t>
            </w:r>
          </w:p>
        </w:tc>
        <w:tc>
          <w:tcPr>
            <w:tcW w:w="495" w:type="pct"/>
            <w:vMerge w:val="continue"/>
            <w:shd w:val="clear" w:color="auto" w:fill="auto"/>
            <w:noWrap/>
            <w:tcMar>
              <w:top w:w="0" w:type="dxa"/>
              <w:left w:w="105" w:type="dxa"/>
              <w:bottom w:w="0" w:type="dxa"/>
              <w:right w:w="105" w:type="dxa"/>
            </w:tcMar>
            <w:vAlign w:val="top"/>
          </w:tcPr>
          <w:p w14:paraId="5AF2C02B">
            <w:pPr>
              <w:rPr>
                <w:rFonts w:hint="eastAsia" w:ascii="仿宋" w:hAnsi="仿宋" w:eastAsia="仿宋" w:cs="仿宋"/>
                <w:sz w:val="24"/>
                <w:szCs w:val="24"/>
              </w:rPr>
            </w:pPr>
          </w:p>
        </w:tc>
      </w:tr>
      <w:tr w14:paraId="0DC4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18CFF15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118</w:t>
            </w:r>
          </w:p>
        </w:tc>
        <w:tc>
          <w:tcPr>
            <w:tcW w:w="1285" w:type="pct"/>
            <w:shd w:val="clear" w:color="auto" w:fill="auto"/>
            <w:noWrap/>
            <w:tcMar>
              <w:top w:w="0" w:type="dxa"/>
              <w:left w:w="105" w:type="dxa"/>
              <w:bottom w:w="0" w:type="dxa"/>
              <w:right w:w="105" w:type="dxa"/>
            </w:tcMar>
            <w:vAlign w:val="center"/>
          </w:tcPr>
          <w:p w14:paraId="16C2AC4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换热器密封胶条</w:t>
            </w:r>
          </w:p>
        </w:tc>
        <w:tc>
          <w:tcPr>
            <w:tcW w:w="1354" w:type="pct"/>
            <w:shd w:val="clear" w:color="auto" w:fill="auto"/>
            <w:noWrap/>
            <w:tcMar>
              <w:top w:w="0" w:type="dxa"/>
              <w:left w:w="105" w:type="dxa"/>
              <w:bottom w:w="0" w:type="dxa"/>
              <w:right w:w="105" w:type="dxa"/>
            </w:tcMar>
            <w:vAlign w:val="center"/>
          </w:tcPr>
          <w:p w14:paraId="29E8045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TS20型</w:t>
            </w:r>
          </w:p>
        </w:tc>
        <w:tc>
          <w:tcPr>
            <w:tcW w:w="690" w:type="pct"/>
            <w:shd w:val="clear" w:color="auto" w:fill="auto"/>
            <w:noWrap/>
            <w:tcMar>
              <w:top w:w="0" w:type="dxa"/>
              <w:left w:w="105" w:type="dxa"/>
              <w:bottom w:w="0" w:type="dxa"/>
              <w:right w:w="105" w:type="dxa"/>
            </w:tcMar>
            <w:vAlign w:val="bottom"/>
          </w:tcPr>
          <w:p w14:paraId="2D5C4ED3">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bottom"/>
          </w:tcPr>
          <w:p w14:paraId="1EED7BE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1380</w:t>
            </w:r>
          </w:p>
        </w:tc>
        <w:tc>
          <w:tcPr>
            <w:tcW w:w="495" w:type="pct"/>
            <w:vMerge w:val="continue"/>
            <w:shd w:val="clear" w:color="auto" w:fill="auto"/>
            <w:noWrap/>
            <w:tcMar>
              <w:top w:w="0" w:type="dxa"/>
              <w:left w:w="105" w:type="dxa"/>
              <w:bottom w:w="0" w:type="dxa"/>
              <w:right w:w="105" w:type="dxa"/>
            </w:tcMar>
            <w:vAlign w:val="top"/>
          </w:tcPr>
          <w:p w14:paraId="58DB80B0">
            <w:pPr>
              <w:rPr>
                <w:rFonts w:hint="eastAsia" w:ascii="仿宋" w:hAnsi="仿宋" w:eastAsia="仿宋" w:cs="仿宋"/>
                <w:sz w:val="24"/>
                <w:szCs w:val="24"/>
              </w:rPr>
            </w:pPr>
          </w:p>
        </w:tc>
      </w:tr>
      <w:tr w14:paraId="6C346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64568BD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119</w:t>
            </w:r>
          </w:p>
        </w:tc>
        <w:tc>
          <w:tcPr>
            <w:tcW w:w="1285" w:type="pct"/>
            <w:shd w:val="clear" w:color="auto" w:fill="auto"/>
            <w:noWrap/>
            <w:tcMar>
              <w:top w:w="0" w:type="dxa"/>
              <w:left w:w="105" w:type="dxa"/>
              <w:bottom w:w="0" w:type="dxa"/>
              <w:right w:w="105" w:type="dxa"/>
            </w:tcMar>
            <w:vAlign w:val="center"/>
          </w:tcPr>
          <w:p w14:paraId="47A73EC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换热器首板</w:t>
            </w:r>
          </w:p>
        </w:tc>
        <w:tc>
          <w:tcPr>
            <w:tcW w:w="1354" w:type="pct"/>
            <w:shd w:val="clear" w:color="auto" w:fill="auto"/>
            <w:noWrap/>
            <w:tcMar>
              <w:top w:w="0" w:type="dxa"/>
              <w:left w:w="105" w:type="dxa"/>
              <w:bottom w:w="0" w:type="dxa"/>
              <w:right w:w="105" w:type="dxa"/>
            </w:tcMar>
            <w:vAlign w:val="center"/>
          </w:tcPr>
          <w:p w14:paraId="56800D5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TS6-M</w:t>
            </w:r>
          </w:p>
        </w:tc>
        <w:tc>
          <w:tcPr>
            <w:tcW w:w="690" w:type="pct"/>
            <w:shd w:val="clear" w:color="auto" w:fill="auto"/>
            <w:noWrap/>
            <w:tcMar>
              <w:top w:w="0" w:type="dxa"/>
              <w:left w:w="105" w:type="dxa"/>
              <w:bottom w:w="0" w:type="dxa"/>
              <w:right w:w="105" w:type="dxa"/>
            </w:tcMar>
            <w:vAlign w:val="bottom"/>
          </w:tcPr>
          <w:p w14:paraId="77865FAD">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bottom"/>
          </w:tcPr>
          <w:p w14:paraId="29C981F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3800</w:t>
            </w:r>
          </w:p>
        </w:tc>
        <w:tc>
          <w:tcPr>
            <w:tcW w:w="495" w:type="pct"/>
            <w:vMerge w:val="continue"/>
            <w:shd w:val="clear" w:color="auto" w:fill="auto"/>
            <w:noWrap/>
            <w:tcMar>
              <w:top w:w="0" w:type="dxa"/>
              <w:left w:w="105" w:type="dxa"/>
              <w:bottom w:w="0" w:type="dxa"/>
              <w:right w:w="105" w:type="dxa"/>
            </w:tcMar>
            <w:vAlign w:val="top"/>
          </w:tcPr>
          <w:p w14:paraId="10442D5D">
            <w:pPr>
              <w:rPr>
                <w:rFonts w:hint="eastAsia" w:ascii="仿宋" w:hAnsi="仿宋" w:eastAsia="仿宋" w:cs="仿宋"/>
                <w:sz w:val="24"/>
                <w:szCs w:val="24"/>
              </w:rPr>
            </w:pPr>
          </w:p>
        </w:tc>
      </w:tr>
      <w:tr w14:paraId="7585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5A515B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120</w:t>
            </w:r>
          </w:p>
        </w:tc>
        <w:tc>
          <w:tcPr>
            <w:tcW w:w="1285" w:type="pct"/>
            <w:shd w:val="clear" w:color="auto" w:fill="auto"/>
            <w:noWrap/>
            <w:tcMar>
              <w:top w:w="0" w:type="dxa"/>
              <w:left w:w="105" w:type="dxa"/>
              <w:bottom w:w="0" w:type="dxa"/>
              <w:right w:w="105" w:type="dxa"/>
            </w:tcMar>
            <w:vAlign w:val="center"/>
          </w:tcPr>
          <w:p w14:paraId="48FFA57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换热器尾板</w:t>
            </w:r>
          </w:p>
        </w:tc>
        <w:tc>
          <w:tcPr>
            <w:tcW w:w="1354" w:type="pct"/>
            <w:shd w:val="clear" w:color="auto" w:fill="auto"/>
            <w:noWrap/>
            <w:tcMar>
              <w:top w:w="0" w:type="dxa"/>
              <w:left w:w="105" w:type="dxa"/>
              <w:bottom w:w="0" w:type="dxa"/>
              <w:right w:w="105" w:type="dxa"/>
            </w:tcMar>
            <w:vAlign w:val="center"/>
          </w:tcPr>
          <w:p w14:paraId="58D3C42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TS6-M</w:t>
            </w:r>
          </w:p>
        </w:tc>
        <w:tc>
          <w:tcPr>
            <w:tcW w:w="690" w:type="pct"/>
            <w:shd w:val="clear" w:color="auto" w:fill="auto"/>
            <w:noWrap/>
            <w:tcMar>
              <w:top w:w="0" w:type="dxa"/>
              <w:left w:w="105" w:type="dxa"/>
              <w:bottom w:w="0" w:type="dxa"/>
              <w:right w:w="105" w:type="dxa"/>
            </w:tcMar>
            <w:vAlign w:val="bottom"/>
          </w:tcPr>
          <w:p w14:paraId="3403D6CE">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bottom"/>
          </w:tcPr>
          <w:p w14:paraId="4DAD513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3600</w:t>
            </w:r>
          </w:p>
        </w:tc>
        <w:tc>
          <w:tcPr>
            <w:tcW w:w="495" w:type="pct"/>
            <w:vMerge w:val="continue"/>
            <w:shd w:val="clear" w:color="auto" w:fill="auto"/>
            <w:noWrap/>
            <w:tcMar>
              <w:top w:w="0" w:type="dxa"/>
              <w:left w:w="105" w:type="dxa"/>
              <w:bottom w:w="0" w:type="dxa"/>
              <w:right w:w="105" w:type="dxa"/>
            </w:tcMar>
            <w:vAlign w:val="top"/>
          </w:tcPr>
          <w:p w14:paraId="793F0614">
            <w:pPr>
              <w:rPr>
                <w:rFonts w:hint="eastAsia" w:ascii="仿宋" w:hAnsi="仿宋" w:eastAsia="仿宋" w:cs="仿宋"/>
                <w:sz w:val="24"/>
                <w:szCs w:val="24"/>
              </w:rPr>
            </w:pPr>
          </w:p>
        </w:tc>
      </w:tr>
      <w:tr w14:paraId="3513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3438AF7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121</w:t>
            </w:r>
          </w:p>
        </w:tc>
        <w:tc>
          <w:tcPr>
            <w:tcW w:w="1285" w:type="pct"/>
            <w:shd w:val="clear" w:color="auto" w:fill="auto"/>
            <w:noWrap/>
            <w:tcMar>
              <w:top w:w="0" w:type="dxa"/>
              <w:left w:w="105" w:type="dxa"/>
              <w:bottom w:w="0" w:type="dxa"/>
              <w:right w:w="105" w:type="dxa"/>
            </w:tcMar>
            <w:vAlign w:val="center"/>
          </w:tcPr>
          <w:p w14:paraId="5D109FF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换热器板片</w:t>
            </w:r>
          </w:p>
        </w:tc>
        <w:tc>
          <w:tcPr>
            <w:tcW w:w="1354" w:type="pct"/>
            <w:shd w:val="clear" w:color="auto" w:fill="auto"/>
            <w:noWrap/>
            <w:tcMar>
              <w:top w:w="0" w:type="dxa"/>
              <w:left w:w="105" w:type="dxa"/>
              <w:bottom w:w="0" w:type="dxa"/>
              <w:right w:w="105" w:type="dxa"/>
            </w:tcMar>
            <w:vAlign w:val="center"/>
          </w:tcPr>
          <w:p w14:paraId="6644C4C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TS6-M</w:t>
            </w:r>
          </w:p>
        </w:tc>
        <w:tc>
          <w:tcPr>
            <w:tcW w:w="690" w:type="pct"/>
            <w:shd w:val="clear" w:color="auto" w:fill="auto"/>
            <w:noWrap/>
            <w:tcMar>
              <w:top w:w="0" w:type="dxa"/>
              <w:left w:w="105" w:type="dxa"/>
              <w:bottom w:w="0" w:type="dxa"/>
              <w:right w:w="105" w:type="dxa"/>
            </w:tcMar>
            <w:vAlign w:val="bottom"/>
          </w:tcPr>
          <w:p w14:paraId="066DF36E">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bottom"/>
          </w:tcPr>
          <w:p w14:paraId="0A220F4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2600</w:t>
            </w:r>
          </w:p>
        </w:tc>
        <w:tc>
          <w:tcPr>
            <w:tcW w:w="495" w:type="pct"/>
            <w:vMerge w:val="continue"/>
            <w:shd w:val="clear" w:color="auto" w:fill="auto"/>
            <w:noWrap/>
            <w:tcMar>
              <w:top w:w="0" w:type="dxa"/>
              <w:left w:w="105" w:type="dxa"/>
              <w:bottom w:w="0" w:type="dxa"/>
              <w:right w:w="105" w:type="dxa"/>
            </w:tcMar>
            <w:vAlign w:val="top"/>
          </w:tcPr>
          <w:p w14:paraId="3DEADA16">
            <w:pPr>
              <w:rPr>
                <w:rFonts w:hint="eastAsia" w:ascii="仿宋" w:hAnsi="仿宋" w:eastAsia="仿宋" w:cs="仿宋"/>
                <w:sz w:val="24"/>
                <w:szCs w:val="24"/>
              </w:rPr>
            </w:pPr>
          </w:p>
        </w:tc>
      </w:tr>
      <w:tr w14:paraId="2AF1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05D710D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122</w:t>
            </w:r>
          </w:p>
        </w:tc>
        <w:tc>
          <w:tcPr>
            <w:tcW w:w="1285" w:type="pct"/>
            <w:shd w:val="clear" w:color="auto" w:fill="auto"/>
            <w:noWrap/>
            <w:tcMar>
              <w:top w:w="0" w:type="dxa"/>
              <w:left w:w="105" w:type="dxa"/>
              <w:bottom w:w="0" w:type="dxa"/>
              <w:right w:w="105" w:type="dxa"/>
            </w:tcMar>
            <w:vAlign w:val="center"/>
          </w:tcPr>
          <w:p w14:paraId="2E6C6F6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换热器首板</w:t>
            </w:r>
          </w:p>
        </w:tc>
        <w:tc>
          <w:tcPr>
            <w:tcW w:w="1354" w:type="pct"/>
            <w:shd w:val="clear" w:color="auto" w:fill="auto"/>
            <w:noWrap/>
            <w:tcMar>
              <w:top w:w="0" w:type="dxa"/>
              <w:left w:w="105" w:type="dxa"/>
              <w:bottom w:w="0" w:type="dxa"/>
              <w:right w:w="105" w:type="dxa"/>
            </w:tcMar>
            <w:vAlign w:val="center"/>
          </w:tcPr>
          <w:p w14:paraId="4CED8A6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TS20-M</w:t>
            </w:r>
          </w:p>
        </w:tc>
        <w:tc>
          <w:tcPr>
            <w:tcW w:w="690" w:type="pct"/>
            <w:shd w:val="clear" w:color="auto" w:fill="auto"/>
            <w:noWrap/>
            <w:tcMar>
              <w:top w:w="0" w:type="dxa"/>
              <w:left w:w="105" w:type="dxa"/>
              <w:bottom w:w="0" w:type="dxa"/>
              <w:right w:w="105" w:type="dxa"/>
            </w:tcMar>
            <w:vAlign w:val="bottom"/>
          </w:tcPr>
          <w:p w14:paraId="4466AE14">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bottom"/>
          </w:tcPr>
          <w:p w14:paraId="25F5023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5210</w:t>
            </w:r>
          </w:p>
        </w:tc>
        <w:tc>
          <w:tcPr>
            <w:tcW w:w="495" w:type="pct"/>
            <w:vMerge w:val="continue"/>
            <w:shd w:val="clear" w:color="auto" w:fill="auto"/>
            <w:noWrap/>
            <w:tcMar>
              <w:top w:w="0" w:type="dxa"/>
              <w:left w:w="105" w:type="dxa"/>
              <w:bottom w:w="0" w:type="dxa"/>
              <w:right w:w="105" w:type="dxa"/>
            </w:tcMar>
            <w:vAlign w:val="top"/>
          </w:tcPr>
          <w:p w14:paraId="04A35EB2">
            <w:pPr>
              <w:rPr>
                <w:rFonts w:hint="eastAsia" w:ascii="仿宋" w:hAnsi="仿宋" w:eastAsia="仿宋" w:cs="仿宋"/>
                <w:sz w:val="24"/>
                <w:szCs w:val="24"/>
              </w:rPr>
            </w:pPr>
          </w:p>
        </w:tc>
      </w:tr>
      <w:tr w14:paraId="5E6F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531E3B0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123</w:t>
            </w:r>
          </w:p>
        </w:tc>
        <w:tc>
          <w:tcPr>
            <w:tcW w:w="1285" w:type="pct"/>
            <w:shd w:val="clear" w:color="auto" w:fill="auto"/>
            <w:noWrap/>
            <w:tcMar>
              <w:top w:w="0" w:type="dxa"/>
              <w:left w:w="105" w:type="dxa"/>
              <w:bottom w:w="0" w:type="dxa"/>
              <w:right w:w="105" w:type="dxa"/>
            </w:tcMar>
            <w:vAlign w:val="center"/>
          </w:tcPr>
          <w:p w14:paraId="1247CFE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换热器尾板</w:t>
            </w:r>
          </w:p>
        </w:tc>
        <w:tc>
          <w:tcPr>
            <w:tcW w:w="1354" w:type="pct"/>
            <w:shd w:val="clear" w:color="auto" w:fill="auto"/>
            <w:noWrap/>
            <w:tcMar>
              <w:top w:w="0" w:type="dxa"/>
              <w:left w:w="105" w:type="dxa"/>
              <w:bottom w:w="0" w:type="dxa"/>
              <w:right w:w="105" w:type="dxa"/>
            </w:tcMar>
            <w:vAlign w:val="center"/>
          </w:tcPr>
          <w:p w14:paraId="7124B19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TS20-M</w:t>
            </w:r>
          </w:p>
        </w:tc>
        <w:tc>
          <w:tcPr>
            <w:tcW w:w="690" w:type="pct"/>
            <w:shd w:val="clear" w:color="auto" w:fill="auto"/>
            <w:noWrap/>
            <w:tcMar>
              <w:top w:w="0" w:type="dxa"/>
              <w:left w:w="105" w:type="dxa"/>
              <w:bottom w:w="0" w:type="dxa"/>
              <w:right w:w="105" w:type="dxa"/>
            </w:tcMar>
            <w:vAlign w:val="bottom"/>
          </w:tcPr>
          <w:p w14:paraId="5A486E60">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bottom"/>
          </w:tcPr>
          <w:p w14:paraId="0EF6471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4380</w:t>
            </w:r>
          </w:p>
        </w:tc>
        <w:tc>
          <w:tcPr>
            <w:tcW w:w="495" w:type="pct"/>
            <w:vMerge w:val="continue"/>
            <w:shd w:val="clear" w:color="auto" w:fill="auto"/>
            <w:noWrap/>
            <w:tcMar>
              <w:top w:w="0" w:type="dxa"/>
              <w:left w:w="105" w:type="dxa"/>
              <w:bottom w:w="0" w:type="dxa"/>
              <w:right w:w="105" w:type="dxa"/>
            </w:tcMar>
            <w:vAlign w:val="top"/>
          </w:tcPr>
          <w:p w14:paraId="3CF5863C">
            <w:pPr>
              <w:rPr>
                <w:rFonts w:hint="eastAsia" w:ascii="仿宋" w:hAnsi="仿宋" w:eastAsia="仿宋" w:cs="仿宋"/>
                <w:sz w:val="24"/>
                <w:szCs w:val="24"/>
              </w:rPr>
            </w:pPr>
          </w:p>
        </w:tc>
      </w:tr>
      <w:tr w14:paraId="63C4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466" w:type="pct"/>
            <w:shd w:val="clear" w:color="auto" w:fill="auto"/>
            <w:noWrap/>
            <w:tcMar>
              <w:top w:w="0" w:type="dxa"/>
              <w:left w:w="105" w:type="dxa"/>
              <w:bottom w:w="0" w:type="dxa"/>
              <w:right w:w="105" w:type="dxa"/>
            </w:tcMar>
            <w:vAlign w:val="center"/>
          </w:tcPr>
          <w:p w14:paraId="7DB10A6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124</w:t>
            </w:r>
          </w:p>
        </w:tc>
        <w:tc>
          <w:tcPr>
            <w:tcW w:w="1285" w:type="pct"/>
            <w:shd w:val="clear" w:color="auto" w:fill="auto"/>
            <w:noWrap/>
            <w:tcMar>
              <w:top w:w="0" w:type="dxa"/>
              <w:left w:w="105" w:type="dxa"/>
              <w:bottom w:w="0" w:type="dxa"/>
              <w:right w:w="105" w:type="dxa"/>
            </w:tcMar>
            <w:vAlign w:val="center"/>
          </w:tcPr>
          <w:p w14:paraId="459DEC1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换热器板片</w:t>
            </w:r>
          </w:p>
        </w:tc>
        <w:tc>
          <w:tcPr>
            <w:tcW w:w="1354" w:type="pct"/>
            <w:shd w:val="clear" w:color="auto" w:fill="auto"/>
            <w:noWrap/>
            <w:tcMar>
              <w:top w:w="0" w:type="dxa"/>
              <w:left w:w="105" w:type="dxa"/>
              <w:bottom w:w="0" w:type="dxa"/>
              <w:right w:w="105" w:type="dxa"/>
            </w:tcMar>
            <w:vAlign w:val="center"/>
          </w:tcPr>
          <w:p w14:paraId="454A5AE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TS20-M</w:t>
            </w:r>
          </w:p>
        </w:tc>
        <w:tc>
          <w:tcPr>
            <w:tcW w:w="690" w:type="pct"/>
            <w:shd w:val="clear" w:color="auto" w:fill="auto"/>
            <w:noWrap/>
            <w:tcMar>
              <w:top w:w="0" w:type="dxa"/>
              <w:left w:w="105" w:type="dxa"/>
              <w:bottom w:w="0" w:type="dxa"/>
              <w:right w:w="105" w:type="dxa"/>
            </w:tcMar>
            <w:vAlign w:val="bottom"/>
          </w:tcPr>
          <w:p w14:paraId="3C720684">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bottom"/>
          </w:tcPr>
          <w:p w14:paraId="164AA02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4080</w:t>
            </w:r>
          </w:p>
        </w:tc>
        <w:tc>
          <w:tcPr>
            <w:tcW w:w="495" w:type="pct"/>
            <w:vMerge w:val="continue"/>
            <w:shd w:val="clear" w:color="auto" w:fill="auto"/>
            <w:noWrap/>
            <w:tcMar>
              <w:top w:w="0" w:type="dxa"/>
              <w:left w:w="105" w:type="dxa"/>
              <w:bottom w:w="0" w:type="dxa"/>
              <w:right w:w="105" w:type="dxa"/>
            </w:tcMar>
            <w:vAlign w:val="top"/>
          </w:tcPr>
          <w:p w14:paraId="7D07B279">
            <w:pPr>
              <w:rPr>
                <w:rFonts w:hint="eastAsia" w:ascii="仿宋" w:hAnsi="仿宋" w:eastAsia="仿宋" w:cs="仿宋"/>
                <w:sz w:val="24"/>
                <w:szCs w:val="24"/>
              </w:rPr>
            </w:pPr>
          </w:p>
        </w:tc>
      </w:tr>
      <w:tr w14:paraId="5B36A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05" w:hRule="atLeast"/>
        </w:trPr>
        <w:tc>
          <w:tcPr>
            <w:tcW w:w="466" w:type="pct"/>
            <w:shd w:val="clear" w:color="auto" w:fill="auto"/>
            <w:noWrap/>
            <w:tcMar>
              <w:top w:w="0" w:type="dxa"/>
              <w:left w:w="105" w:type="dxa"/>
              <w:bottom w:w="0" w:type="dxa"/>
              <w:right w:w="105" w:type="dxa"/>
            </w:tcMar>
            <w:vAlign w:val="center"/>
          </w:tcPr>
          <w:p w14:paraId="2D31D8D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125</w:t>
            </w:r>
          </w:p>
        </w:tc>
        <w:tc>
          <w:tcPr>
            <w:tcW w:w="1285" w:type="pct"/>
            <w:shd w:val="clear" w:color="auto" w:fill="auto"/>
            <w:tcMar>
              <w:top w:w="0" w:type="dxa"/>
              <w:left w:w="105" w:type="dxa"/>
              <w:bottom w:w="0" w:type="dxa"/>
              <w:right w:w="105" w:type="dxa"/>
            </w:tcMar>
            <w:vAlign w:val="center"/>
          </w:tcPr>
          <w:p w14:paraId="64F8DCC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换热器清洗（含清洗、打压、调试）</w:t>
            </w:r>
          </w:p>
        </w:tc>
        <w:tc>
          <w:tcPr>
            <w:tcW w:w="1354" w:type="pct"/>
            <w:shd w:val="clear" w:color="auto" w:fill="auto"/>
            <w:noWrap/>
            <w:tcMar>
              <w:top w:w="0" w:type="dxa"/>
              <w:left w:w="105" w:type="dxa"/>
              <w:bottom w:w="0" w:type="dxa"/>
              <w:right w:w="105" w:type="dxa"/>
            </w:tcMar>
            <w:vAlign w:val="center"/>
          </w:tcPr>
          <w:p w14:paraId="3B915AF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TS6型</w:t>
            </w:r>
          </w:p>
        </w:tc>
        <w:tc>
          <w:tcPr>
            <w:tcW w:w="690" w:type="pct"/>
            <w:shd w:val="clear" w:color="auto" w:fill="auto"/>
            <w:noWrap/>
            <w:tcMar>
              <w:top w:w="0" w:type="dxa"/>
              <w:left w:w="105" w:type="dxa"/>
              <w:bottom w:w="0" w:type="dxa"/>
              <w:right w:w="105" w:type="dxa"/>
            </w:tcMar>
            <w:vAlign w:val="center"/>
          </w:tcPr>
          <w:p w14:paraId="0A8C67DF">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center"/>
          </w:tcPr>
          <w:p w14:paraId="3BE1C75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7000</w:t>
            </w:r>
          </w:p>
        </w:tc>
        <w:tc>
          <w:tcPr>
            <w:tcW w:w="495" w:type="pct"/>
            <w:vMerge w:val="continue"/>
            <w:shd w:val="clear" w:color="auto" w:fill="auto"/>
            <w:noWrap/>
            <w:tcMar>
              <w:top w:w="0" w:type="dxa"/>
              <w:left w:w="105" w:type="dxa"/>
              <w:bottom w:w="0" w:type="dxa"/>
              <w:right w:w="105" w:type="dxa"/>
            </w:tcMar>
            <w:vAlign w:val="top"/>
          </w:tcPr>
          <w:p w14:paraId="0D28AE3D">
            <w:pPr>
              <w:rPr>
                <w:rFonts w:hint="eastAsia" w:ascii="仿宋" w:hAnsi="仿宋" w:eastAsia="仿宋" w:cs="仿宋"/>
                <w:sz w:val="24"/>
                <w:szCs w:val="24"/>
              </w:rPr>
            </w:pPr>
          </w:p>
        </w:tc>
      </w:tr>
      <w:tr w14:paraId="761BC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66" w:type="pct"/>
            <w:shd w:val="clear" w:color="auto" w:fill="auto"/>
            <w:noWrap/>
            <w:tcMar>
              <w:top w:w="0" w:type="dxa"/>
              <w:left w:w="105" w:type="dxa"/>
              <w:bottom w:w="0" w:type="dxa"/>
              <w:right w:w="105" w:type="dxa"/>
            </w:tcMar>
            <w:vAlign w:val="center"/>
          </w:tcPr>
          <w:p w14:paraId="3E1582F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126</w:t>
            </w:r>
          </w:p>
        </w:tc>
        <w:tc>
          <w:tcPr>
            <w:tcW w:w="1285" w:type="pct"/>
            <w:shd w:val="clear" w:color="auto" w:fill="auto"/>
            <w:tcMar>
              <w:top w:w="0" w:type="dxa"/>
              <w:left w:w="105" w:type="dxa"/>
              <w:bottom w:w="0" w:type="dxa"/>
              <w:right w:w="105" w:type="dxa"/>
            </w:tcMar>
            <w:vAlign w:val="center"/>
          </w:tcPr>
          <w:p w14:paraId="345BBAA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换热器清洗（含清洗、打压、调试）</w:t>
            </w:r>
          </w:p>
        </w:tc>
        <w:tc>
          <w:tcPr>
            <w:tcW w:w="1354" w:type="pct"/>
            <w:shd w:val="clear" w:color="auto" w:fill="auto"/>
            <w:noWrap/>
            <w:tcMar>
              <w:top w:w="0" w:type="dxa"/>
              <w:left w:w="105" w:type="dxa"/>
              <w:bottom w:w="0" w:type="dxa"/>
              <w:right w:w="105" w:type="dxa"/>
            </w:tcMar>
            <w:vAlign w:val="center"/>
          </w:tcPr>
          <w:p w14:paraId="6F0DEEF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TS20型</w:t>
            </w:r>
          </w:p>
        </w:tc>
        <w:tc>
          <w:tcPr>
            <w:tcW w:w="690" w:type="pct"/>
            <w:shd w:val="clear" w:color="auto" w:fill="auto"/>
            <w:noWrap/>
            <w:tcMar>
              <w:top w:w="0" w:type="dxa"/>
              <w:left w:w="105" w:type="dxa"/>
              <w:bottom w:w="0" w:type="dxa"/>
              <w:right w:w="105" w:type="dxa"/>
            </w:tcMar>
            <w:vAlign w:val="center"/>
          </w:tcPr>
          <w:p w14:paraId="5098B784">
            <w:pPr>
              <w:pStyle w:val="14"/>
              <w:keepNext w:val="0"/>
              <w:keepLines w:val="0"/>
              <w:widowControl/>
              <w:suppressLineNumbers w:val="0"/>
              <w:jc w:val="center"/>
              <w:rPr>
                <w:rFonts w:hint="eastAsia" w:ascii="仿宋" w:hAnsi="仿宋" w:eastAsia="仿宋" w:cs="仿宋"/>
                <w:sz w:val="24"/>
                <w:szCs w:val="24"/>
              </w:rPr>
            </w:pPr>
            <w:r>
              <w:rPr>
                <w:rFonts w:hint="eastAsia"/>
              </w:rPr>
              <w:t>个</w:t>
            </w:r>
          </w:p>
        </w:tc>
        <w:tc>
          <w:tcPr>
            <w:tcW w:w="708" w:type="pct"/>
            <w:shd w:val="clear" w:color="auto" w:fill="auto"/>
            <w:noWrap/>
            <w:tcMar>
              <w:top w:w="0" w:type="dxa"/>
              <w:left w:w="105" w:type="dxa"/>
              <w:bottom w:w="0" w:type="dxa"/>
              <w:right w:w="105" w:type="dxa"/>
            </w:tcMar>
            <w:vAlign w:val="center"/>
          </w:tcPr>
          <w:p w14:paraId="055EBD3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14000</w:t>
            </w:r>
          </w:p>
        </w:tc>
        <w:tc>
          <w:tcPr>
            <w:tcW w:w="495" w:type="pct"/>
            <w:vMerge w:val="continue"/>
            <w:shd w:val="clear" w:color="auto" w:fill="auto"/>
            <w:noWrap/>
            <w:tcMar>
              <w:top w:w="0" w:type="dxa"/>
              <w:left w:w="105" w:type="dxa"/>
              <w:bottom w:w="0" w:type="dxa"/>
              <w:right w:w="105" w:type="dxa"/>
            </w:tcMar>
            <w:vAlign w:val="top"/>
          </w:tcPr>
          <w:p w14:paraId="5EA69CE4">
            <w:pPr>
              <w:rPr>
                <w:rFonts w:hint="eastAsia" w:ascii="仿宋" w:hAnsi="仿宋" w:eastAsia="仿宋" w:cs="仿宋"/>
                <w:sz w:val="24"/>
                <w:szCs w:val="24"/>
              </w:rPr>
            </w:pPr>
          </w:p>
        </w:tc>
      </w:tr>
    </w:tbl>
    <w:p w14:paraId="4D62AC22">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Times New Roman" w:hAnsi="Times New Roman" w:eastAsia="仿宋" w:cs="Times New Roman"/>
          <w:b/>
          <w:bCs/>
          <w:kern w:val="2"/>
          <w:sz w:val="28"/>
          <w:szCs w:val="28"/>
          <w:lang w:val="en-US" w:eastAsia="zh-CN" w:bidi="ar-SA"/>
        </w:rPr>
      </w:pPr>
    </w:p>
    <w:p w14:paraId="36366F3D">
      <w:pPr>
        <w:pStyle w:val="16"/>
        <w:keepNext w:val="0"/>
        <w:keepLines w:val="0"/>
        <w:pageBreakBefore w:val="0"/>
        <w:widowControl w:val="0"/>
        <w:numPr>
          <w:ilvl w:val="0"/>
          <w:numId w:val="12"/>
        </w:numPr>
        <w:kinsoku/>
        <w:wordWrap/>
        <w:overflowPunct/>
        <w:topLinePunct w:val="0"/>
        <w:autoSpaceDE/>
        <w:autoSpaceDN/>
        <w:bidi w:val="0"/>
        <w:adjustRightInd/>
        <w:snapToGrid w:val="0"/>
        <w:ind w:left="-482" w:leftChars="0" w:firstLine="420" w:firstLineChars="0"/>
        <w:textAlignment w:val="auto"/>
        <w:rPr>
          <w:rFonts w:hint="eastAsia" w:ascii="仿宋" w:hAnsi="仿宋" w:eastAsia="仿宋" w:cs="仿宋"/>
          <w:b w:val="0"/>
          <w:kern w:val="0"/>
          <w:sz w:val="28"/>
          <w:szCs w:val="28"/>
          <w:lang w:val="en-US" w:eastAsia="zh-CN" w:bidi="ar"/>
        </w:rPr>
      </w:pPr>
      <w:r>
        <w:rPr>
          <w:rFonts w:hint="eastAsia" w:ascii="Times New Roman" w:hAnsi="Times New Roman" w:eastAsia="仿宋" w:cs="Times New Roman"/>
          <w:b/>
          <w:bCs/>
          <w:sz w:val="28"/>
          <w:szCs w:val="28"/>
        </w:rPr>
        <w:t>★</w:t>
      </w:r>
      <w:r>
        <w:rPr>
          <w:rFonts w:ascii="Times New Roman" w:hAnsi="Times New Roman" w:eastAsia="仿宋" w:cs="Times New Roman"/>
          <w:b/>
          <w:bCs/>
          <w:sz w:val="28"/>
          <w:szCs w:val="28"/>
        </w:rPr>
        <w:t>商务要求：</w:t>
      </w:r>
    </w:p>
    <w:p w14:paraId="7F0E9097">
      <w:pPr>
        <w:pStyle w:val="16"/>
        <w:keepNext w:val="0"/>
        <w:keepLines w:val="0"/>
        <w:pageBreakBefore w:val="0"/>
        <w:widowControl w:val="0"/>
        <w:numPr>
          <w:ilvl w:val="0"/>
          <w:numId w:val="13"/>
        </w:numPr>
        <w:kinsoku/>
        <w:wordWrap/>
        <w:overflowPunct/>
        <w:topLinePunct w:val="0"/>
        <w:autoSpaceDE/>
        <w:autoSpaceDN/>
        <w:bidi w:val="0"/>
        <w:adjustRightInd/>
        <w:snapToGrid w:val="0"/>
        <w:ind w:left="-62" w:left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付款方式：</w:t>
      </w:r>
    </w:p>
    <w:p w14:paraId="5DFEB6D8">
      <w:pPr>
        <w:pStyle w:val="16"/>
        <w:keepNext w:val="0"/>
        <w:keepLines w:val="0"/>
        <w:pageBreakBefore w:val="0"/>
        <w:widowControl w:val="0"/>
        <w:numPr>
          <w:ilvl w:val="0"/>
          <w:numId w:val="14"/>
        </w:numPr>
        <w:kinsoku/>
        <w:wordWrap/>
        <w:overflowPunct/>
        <w:topLinePunct w:val="0"/>
        <w:autoSpaceDE/>
        <w:autoSpaceDN/>
        <w:bidi w:val="0"/>
        <w:adjustRightInd/>
        <w:snapToGrid w:val="0"/>
        <w:ind w:left="420" w:left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维保部分：年度服务期满且经采购人验收合格后，供应商 5 日内向采购人提供合法有效票据及其他相关请款资料，采购人自收到上述票据及资料后55日内，向供应商支付100%维保服务费用。</w:t>
      </w:r>
    </w:p>
    <w:p w14:paraId="0A4723B2">
      <w:pPr>
        <w:pStyle w:val="16"/>
        <w:keepNext w:val="0"/>
        <w:keepLines w:val="0"/>
        <w:pageBreakBefore w:val="0"/>
        <w:widowControl w:val="0"/>
        <w:numPr>
          <w:ilvl w:val="0"/>
          <w:numId w:val="14"/>
        </w:numPr>
        <w:kinsoku/>
        <w:wordWrap/>
        <w:overflowPunct/>
        <w:topLinePunct w:val="0"/>
        <w:autoSpaceDE/>
        <w:autoSpaceDN/>
        <w:bidi w:val="0"/>
        <w:adjustRightInd/>
        <w:snapToGrid w:val="0"/>
        <w:ind w:left="420" w:left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维修部分：按实结算，服务期内每三个月结算一次费用，供应商须根据本项目成交单价及实际服务情况向采购人提供结算费用清单进行确认，并在确认后5日内按清单金额向采购人提供合法有效票据及其他相关请款资料，采购人自收到上述票据及资料后55日内，向供应商全额支付上述结算费用，支付上限40万元。</w:t>
      </w:r>
    </w:p>
    <w:p w14:paraId="66426B69">
      <w:pPr>
        <w:pStyle w:val="16"/>
        <w:keepNext w:val="0"/>
        <w:keepLines w:val="0"/>
        <w:pageBreakBefore w:val="0"/>
        <w:widowControl w:val="0"/>
        <w:numPr>
          <w:ilvl w:val="0"/>
          <w:numId w:val="14"/>
        </w:numPr>
        <w:kinsoku/>
        <w:wordWrap/>
        <w:overflowPunct/>
        <w:topLinePunct w:val="0"/>
        <w:autoSpaceDE/>
        <w:autoSpaceDN/>
        <w:bidi w:val="0"/>
        <w:adjustRightInd/>
        <w:snapToGrid w:val="0"/>
        <w:ind w:left="420" w:left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如存在因考核等原因导致的扣款，应在支付前予以扣除。</w:t>
      </w:r>
    </w:p>
    <w:p w14:paraId="34F97D32">
      <w:pPr>
        <w:pStyle w:val="16"/>
        <w:keepNext w:val="0"/>
        <w:keepLines w:val="0"/>
        <w:pageBreakBefore w:val="0"/>
        <w:widowControl w:val="0"/>
        <w:numPr>
          <w:ilvl w:val="0"/>
          <w:numId w:val="15"/>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服务地点：四川省人民医院青羊院区。</w:t>
      </w:r>
    </w:p>
    <w:p w14:paraId="2EA52BE2">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eastAsia" w:ascii="仿宋" w:hAnsi="仿宋" w:eastAsia="仿宋" w:cs="仿宋"/>
          <w:kern w:val="0"/>
          <w:sz w:val="28"/>
          <w:szCs w:val="28"/>
          <w:lang w:bidi="ar"/>
        </w:rPr>
      </w:pPr>
      <w:r>
        <w:rPr>
          <w:rFonts w:hint="default" w:ascii="仿宋" w:hAnsi="仿宋" w:eastAsia="仿宋" w:cs="仿宋"/>
          <w:kern w:val="2"/>
          <w:sz w:val="28"/>
          <w:szCs w:val="28"/>
          <w:lang w:val="en-US" w:eastAsia="zh-CN" w:bidi="ar-SA"/>
        </w:rPr>
        <w:t>3.</w:t>
      </w:r>
      <w:r>
        <w:rPr>
          <w:rFonts w:hint="eastAsia" w:ascii="仿宋" w:hAnsi="仿宋" w:eastAsia="仿宋" w:cs="仿宋"/>
          <w:color w:val="0D0D0D"/>
          <w:kern w:val="2"/>
          <w:sz w:val="28"/>
          <w:szCs w:val="28"/>
          <w:lang w:val="en-US" w:eastAsia="zh-CN"/>
        </w:rPr>
        <w:t>服务期限：</w:t>
      </w:r>
      <w:r>
        <w:rPr>
          <w:rFonts w:hint="eastAsia" w:ascii="仿宋" w:hAnsi="仿宋" w:eastAsia="仿宋" w:cs="仿宋"/>
          <w:kern w:val="0"/>
          <w:sz w:val="28"/>
          <w:szCs w:val="28"/>
          <w:lang w:val="en-US" w:eastAsia="zh-CN" w:bidi="ar"/>
        </w:rPr>
        <w:t xml:space="preserve"> 自合同签订之日起3年，合同一年一签，经考核合格后续签下一年度合同 。</w:t>
      </w:r>
    </w:p>
    <w:p w14:paraId="30945A2B">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8"/>
          <w:szCs w:val="28"/>
        </w:rPr>
      </w:pPr>
      <w:r>
        <w:rPr>
          <w:rFonts w:hint="default" w:ascii="仿宋" w:hAnsi="仿宋" w:eastAsia="仿宋" w:cs="仿宋"/>
          <w:kern w:val="2"/>
          <w:sz w:val="28"/>
          <w:szCs w:val="28"/>
          <w:lang w:val="en-US" w:eastAsia="zh-CN" w:bidi="ar-SA"/>
        </w:rPr>
        <w:t>4.</w:t>
      </w:r>
      <w:r>
        <w:rPr>
          <w:rFonts w:hint="eastAsia" w:ascii="仿宋" w:hAnsi="仿宋" w:eastAsia="仿宋" w:cs="仿宋"/>
          <w:sz w:val="28"/>
          <w:szCs w:val="28"/>
          <w:lang w:val="en-US" w:eastAsia="zh-CN"/>
        </w:rPr>
        <w:t>验收方案：</w:t>
      </w:r>
    </w:p>
    <w:p w14:paraId="5018AF84">
      <w:pPr>
        <w:pStyle w:val="6"/>
        <w:keepNext w:val="0"/>
        <w:keepLines w:val="0"/>
        <w:pageBreakBefore w:val="0"/>
        <w:kinsoku/>
        <w:wordWrap/>
        <w:overflowPunct/>
        <w:topLinePunct w:val="0"/>
        <w:autoSpaceDN/>
        <w:bidi w:val="0"/>
        <w:adjustRightInd/>
        <w:spacing w:line="360" w:lineRule="auto"/>
        <w:ind w:firstLine="560" w:firstLineChars="200"/>
        <w:textAlignment w:val="auto"/>
        <w:rPr>
          <w:rFonts w:hint="eastAsia" w:ascii="仿宋" w:hAnsi="仿宋" w:eastAsia="仿宋" w:cs="仿宋"/>
          <w:color w:val="0D0D0D"/>
          <w:kern w:val="2"/>
          <w:sz w:val="28"/>
          <w:szCs w:val="28"/>
          <w:lang w:val="en-US" w:eastAsia="zh-CN" w:bidi="ar-SA"/>
        </w:rPr>
      </w:pPr>
      <w:r>
        <w:rPr>
          <w:rFonts w:hint="eastAsia" w:ascii="仿宋" w:hAnsi="仿宋" w:eastAsia="仿宋" w:cs="仿宋"/>
          <w:color w:val="0D0D0D"/>
          <w:kern w:val="2"/>
          <w:sz w:val="28"/>
          <w:szCs w:val="28"/>
          <w:lang w:eastAsia="zh-CN"/>
        </w:rPr>
        <w:t>(1)验收时</w:t>
      </w:r>
      <w:r>
        <w:rPr>
          <w:rFonts w:hint="eastAsia" w:ascii="仿宋" w:hAnsi="仿宋" w:eastAsia="仿宋" w:cs="仿宋"/>
          <w:color w:val="0D0D0D"/>
          <w:kern w:val="2"/>
          <w:sz w:val="28"/>
          <w:szCs w:val="28"/>
          <w:lang w:val="en-US" w:eastAsia="zh-CN" w:bidi="ar-SA"/>
        </w:rPr>
        <w:t>间：</w:t>
      </w:r>
      <w:r>
        <w:rPr>
          <w:rFonts w:hint="eastAsia" w:ascii="仿宋" w:hAnsi="仿宋" w:eastAsia="仿宋" w:cs="仿宋"/>
          <w:color w:val="0D0D0D"/>
          <w:kern w:val="2"/>
          <w:sz w:val="28"/>
          <w:szCs w:val="28"/>
          <w:lang w:eastAsia="zh-CN"/>
        </w:rPr>
        <w:t>供应商完成服务期内每</w:t>
      </w:r>
      <w:r>
        <w:rPr>
          <w:rFonts w:hint="eastAsia" w:ascii="仿宋" w:hAnsi="仿宋" w:eastAsia="仿宋" w:cs="仿宋"/>
          <w:color w:val="0D0D0D"/>
          <w:kern w:val="2"/>
          <w:sz w:val="28"/>
          <w:szCs w:val="28"/>
          <w:lang w:val="en-US" w:eastAsia="zh-CN"/>
        </w:rPr>
        <w:t>三个月</w:t>
      </w:r>
      <w:r>
        <w:rPr>
          <w:rFonts w:hint="eastAsia" w:ascii="仿宋" w:hAnsi="仿宋" w:eastAsia="仿宋" w:cs="仿宋"/>
          <w:color w:val="0D0D0D"/>
          <w:kern w:val="2"/>
          <w:sz w:val="28"/>
          <w:szCs w:val="28"/>
          <w:lang w:eastAsia="zh-CN"/>
        </w:rPr>
        <w:t>的服务内容</w:t>
      </w:r>
      <w:r>
        <w:rPr>
          <w:rFonts w:hint="eastAsia" w:ascii="仿宋" w:hAnsi="仿宋" w:eastAsia="仿宋" w:cs="仿宋"/>
          <w:color w:val="0D0D0D"/>
          <w:kern w:val="2"/>
          <w:sz w:val="28"/>
          <w:szCs w:val="28"/>
          <w:lang w:val="en-US" w:eastAsia="zh-CN" w:bidi="ar-SA"/>
        </w:rPr>
        <w:t>后5日内通知采购人验收，采购人接供应商通知后10日内组织验收。</w:t>
      </w:r>
    </w:p>
    <w:p w14:paraId="23D55B85">
      <w:pPr>
        <w:pStyle w:val="6"/>
        <w:keepNext w:val="0"/>
        <w:keepLines w:val="0"/>
        <w:pageBreakBefore w:val="0"/>
        <w:kinsoku/>
        <w:wordWrap/>
        <w:overflowPunct/>
        <w:topLinePunct w:val="0"/>
        <w:autoSpaceDN/>
        <w:bidi w:val="0"/>
        <w:adjustRightInd/>
        <w:spacing w:line="360" w:lineRule="auto"/>
        <w:ind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(2)验收主体：采购人；</w:t>
      </w:r>
    </w:p>
    <w:p w14:paraId="64EB06E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(3)验收方式：现场整体验收；</w:t>
      </w:r>
    </w:p>
    <w:p w14:paraId="60D9DFC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(4)验收程序：</w:t>
      </w:r>
      <w:r>
        <w:rPr>
          <w:rFonts w:hint="eastAsia" w:ascii="仿宋" w:hAnsi="仿宋" w:eastAsia="仿宋" w:cs="仿宋"/>
          <w:color w:val="0D0D0D"/>
          <w:kern w:val="2"/>
          <w:sz w:val="28"/>
          <w:szCs w:val="28"/>
          <w:lang w:val="en-US" w:eastAsia="zh-CN"/>
        </w:rPr>
        <w:t>分期/分段验收</w:t>
      </w:r>
      <w:r>
        <w:rPr>
          <w:rFonts w:hint="eastAsia" w:ascii="仿宋" w:hAnsi="仿宋" w:eastAsia="仿宋" w:cs="仿宋"/>
          <w:color w:val="0D0D0D"/>
          <w:kern w:val="2"/>
          <w:sz w:val="28"/>
          <w:szCs w:val="28"/>
          <w:lang w:eastAsia="zh-CN"/>
        </w:rPr>
        <w:t>；</w:t>
      </w:r>
    </w:p>
    <w:p w14:paraId="6D1EF9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(5)验收内容:</w:t>
      </w:r>
      <w:r>
        <w:rPr>
          <w:rFonts w:hint="eastAsia" w:ascii="仿宋" w:hAnsi="仿宋" w:eastAsia="仿宋" w:cs="仿宋"/>
          <w:color w:val="0D0D0D"/>
          <w:kern w:val="2"/>
          <w:sz w:val="28"/>
          <w:szCs w:val="28"/>
          <w:lang w:val="en-US" w:eastAsia="zh-CN"/>
        </w:rPr>
        <w:t>按照基于本项目采购需求编制的采购文件要求及供应商响应文件情况，由供应商向采购人提供的每季度的全部服务内容</w:t>
      </w:r>
      <w:r>
        <w:rPr>
          <w:rFonts w:hint="eastAsia" w:ascii="仿宋" w:hAnsi="仿宋" w:eastAsia="仿宋" w:cs="仿宋"/>
          <w:color w:val="0D0D0D"/>
          <w:kern w:val="2"/>
          <w:sz w:val="28"/>
          <w:szCs w:val="28"/>
          <w:lang w:eastAsia="zh-CN"/>
        </w:rPr>
        <w:t>；</w:t>
      </w:r>
    </w:p>
    <w:p w14:paraId="4BC1A22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(6)验收组织方式：</w:t>
      </w:r>
      <w:r>
        <w:rPr>
          <w:rFonts w:hint="eastAsia" w:ascii="仿宋" w:hAnsi="仿宋" w:eastAsia="仿宋" w:cs="仿宋"/>
          <w:color w:val="0D0D0D"/>
          <w:kern w:val="2"/>
          <w:sz w:val="28"/>
          <w:szCs w:val="28"/>
          <w:lang w:val="en-US" w:eastAsia="zh-CN"/>
        </w:rPr>
        <w:t>考核验收</w:t>
      </w:r>
      <w:r>
        <w:rPr>
          <w:rFonts w:hint="eastAsia" w:ascii="仿宋" w:hAnsi="仿宋" w:eastAsia="仿宋" w:cs="仿宋"/>
          <w:color w:val="0D0D0D"/>
          <w:kern w:val="2"/>
          <w:sz w:val="28"/>
          <w:szCs w:val="28"/>
          <w:lang w:eastAsia="zh-CN"/>
        </w:rPr>
        <w:t>；</w:t>
      </w:r>
    </w:p>
    <w:p w14:paraId="2EBF2DD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(7)是否邀请本项目的其它供应商:否;</w:t>
      </w:r>
    </w:p>
    <w:p w14:paraId="143FCA27">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(8)是否邀请专家：否；</w:t>
      </w:r>
    </w:p>
    <w:p w14:paraId="414829DF">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(9)是否邀请服务对象：否；</w:t>
      </w:r>
    </w:p>
    <w:p w14:paraId="4579CB8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(10)是否邀请第三方检测机构:否</w:t>
      </w:r>
    </w:p>
    <w:p w14:paraId="383818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(11)验收标准：</w:t>
      </w:r>
    </w:p>
    <w:p w14:paraId="3BC0449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1)国家相关法律法规、行业标准、技术规范。</w:t>
      </w:r>
    </w:p>
    <w:p w14:paraId="0FD9D2FA">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2)基于本项目采购需求编制的采购文件相关技术、服务要求、供应商响应文件相关响应内容。</w:t>
      </w:r>
    </w:p>
    <w:p w14:paraId="6CCE253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3)产品生产厂家出具的产品说明书、技术白皮书、医疗器械注册证或备案凭证等官方技术资料（如涉及）。</w:t>
      </w:r>
    </w:p>
    <w:p w14:paraId="302DC53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4)如验收时，采购人与供应商认为本项目验收标准中的技术指标、质量要求等内容存在相互抵触或对其理解存在异议，应按照其中更严格的要求、标准等进行验收。</w:t>
      </w:r>
    </w:p>
    <w:p w14:paraId="2DE468A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5).按照《财政部关于进一步加强政府采购需求和履约验收管理的指导意见》（财库〔2016〕205号）的要求进行验收。（如本项目不涉及政府采购，将参照此条款）。</w:t>
      </w:r>
    </w:p>
    <w:p w14:paraId="51F03A0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6)如本项目验收方式为考核验收，则考核结果须为合格。</w:t>
      </w:r>
    </w:p>
    <w:p w14:paraId="437BC81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7)其它标准:详见：“维保服务项目考核评价表”</w:t>
      </w:r>
    </w:p>
    <w:p w14:paraId="48C31A1A">
      <w:pPr>
        <w:pStyle w:val="14"/>
        <w:keepNext w:val="0"/>
        <w:keepLines w:val="0"/>
        <w:pageBreakBefore w:val="0"/>
        <w:widowControl/>
        <w:numPr>
          <w:ilvl w:val="0"/>
          <w:numId w:val="16"/>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kern w:val="2"/>
          <w:sz w:val="28"/>
          <w:szCs w:val="28"/>
        </w:rPr>
      </w:pPr>
      <w:r>
        <w:rPr>
          <w:rFonts w:hint="eastAsia" w:ascii="仿宋" w:hAnsi="仿宋" w:eastAsia="仿宋" w:cs="仿宋"/>
          <w:color w:val="0D0D0D"/>
          <w:kern w:val="2"/>
          <w:sz w:val="28"/>
          <w:szCs w:val="28"/>
          <w:lang w:eastAsia="zh-CN"/>
        </w:rPr>
        <w:t>履约验收其它事项：无</w:t>
      </w:r>
    </w:p>
    <w:p w14:paraId="387087C1">
      <w:pPr>
        <w:pStyle w:val="16"/>
        <w:numPr>
          <w:ilvl w:val="0"/>
          <w:numId w:val="0"/>
        </w:numPr>
        <w:rPr>
          <w:rFonts w:hint="eastAsia" w:ascii="仿宋" w:hAnsi="仿宋" w:eastAsia="仿宋" w:cs="仿宋"/>
          <w:color w:val="0D0D0D"/>
          <w:kern w:val="2"/>
          <w:sz w:val="28"/>
          <w:szCs w:val="28"/>
          <w:lang w:val="en-US" w:bidi="ar"/>
        </w:rPr>
      </w:pPr>
      <w:r>
        <w:rPr>
          <w:rFonts w:hint="eastAsia" w:ascii="仿宋" w:hAnsi="仿宋" w:eastAsia="仿宋" w:cs="仿宋"/>
          <w:color w:val="0D0D0D"/>
          <w:kern w:val="2"/>
          <w:sz w:val="28"/>
          <w:szCs w:val="28"/>
          <w:lang w:val="en-US" w:eastAsia="zh-CN"/>
        </w:rPr>
        <w:t>5.</w:t>
      </w:r>
      <w:r>
        <w:rPr>
          <w:rFonts w:hint="eastAsia" w:ascii="仿宋" w:hAnsi="仿宋" w:eastAsia="仿宋" w:cs="仿宋"/>
          <w:color w:val="0D0D0D"/>
          <w:kern w:val="2"/>
          <w:sz w:val="28"/>
          <w:szCs w:val="28"/>
          <w:lang w:val="en-US" w:eastAsia="zh-CN" w:bidi="ar"/>
        </w:rPr>
        <w:t>附件《服维保务考核评分表》</w:t>
      </w:r>
    </w:p>
    <w:p w14:paraId="0405B8F3">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val="en-US" w:eastAsia="zh-CN"/>
        </w:rPr>
      </w:pPr>
    </w:p>
    <w:p w14:paraId="3B3E3EDE">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2" w:firstLineChars="200"/>
        <w:jc w:val="center"/>
        <w:textAlignment w:val="auto"/>
        <w:rPr>
          <w:rFonts w:hint="eastAsia" w:ascii="仿宋" w:hAnsi="仿宋" w:eastAsia="仿宋" w:cs="仿宋"/>
          <w:b/>
          <w:bCs/>
          <w:color w:val="0D0D0D"/>
          <w:kern w:val="2"/>
          <w:sz w:val="28"/>
          <w:szCs w:val="28"/>
          <w:lang w:val="en-US" w:eastAsia="zh-CN"/>
        </w:rPr>
      </w:pPr>
      <w:r>
        <w:rPr>
          <w:rFonts w:hint="eastAsia" w:ascii="仿宋" w:hAnsi="仿宋" w:eastAsia="仿宋" w:cs="仿宋"/>
          <w:b/>
          <w:bCs/>
          <w:color w:val="0D0D0D"/>
          <w:kern w:val="2"/>
          <w:sz w:val="28"/>
          <w:szCs w:val="28"/>
          <w:lang w:val="en-US" w:eastAsia="zh-CN"/>
        </w:rPr>
        <w:t>维保服务项目考核评价表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040"/>
        <w:gridCol w:w="189"/>
        <w:gridCol w:w="1468"/>
        <w:gridCol w:w="776"/>
        <w:gridCol w:w="1411"/>
        <w:gridCol w:w="721"/>
        <w:gridCol w:w="1117"/>
        <w:gridCol w:w="1126"/>
      </w:tblGrid>
      <w:tr w14:paraId="3DA1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1639" w:type="pct"/>
            <w:gridSpan w:val="2"/>
            <w:shd w:val="clear" w:color="auto" w:fill="auto"/>
            <w:noWrap/>
            <w:tcMar>
              <w:top w:w="0" w:type="dxa"/>
              <w:left w:w="105" w:type="dxa"/>
              <w:bottom w:w="0" w:type="dxa"/>
              <w:right w:w="105" w:type="dxa"/>
            </w:tcMar>
            <w:vAlign w:val="center"/>
          </w:tcPr>
          <w:p w14:paraId="0E76461B">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供应商名称</w:t>
            </w:r>
          </w:p>
        </w:tc>
        <w:tc>
          <w:tcPr>
            <w:tcW w:w="1139" w:type="pct"/>
            <w:gridSpan w:val="2"/>
            <w:shd w:val="clear" w:color="auto" w:fill="auto"/>
            <w:noWrap/>
            <w:tcMar>
              <w:top w:w="0" w:type="dxa"/>
              <w:left w:w="105" w:type="dxa"/>
              <w:bottom w:w="0" w:type="dxa"/>
              <w:right w:w="105" w:type="dxa"/>
            </w:tcMar>
            <w:vAlign w:val="center"/>
          </w:tcPr>
          <w:p w14:paraId="21413944">
            <w:pPr>
              <w:keepNext w:val="0"/>
              <w:keepLines w:val="0"/>
              <w:widowControl/>
              <w:suppressLineNumbers w:val="0"/>
              <w:jc w:val="left"/>
              <w:rPr>
                <w:rFonts w:hint="eastAsia" w:ascii="仿宋" w:hAnsi="仿宋" w:eastAsia="仿宋" w:cs="仿宋"/>
                <w:sz w:val="24"/>
                <w:szCs w:val="24"/>
              </w:rPr>
            </w:pPr>
          </w:p>
        </w:tc>
        <w:tc>
          <w:tcPr>
            <w:tcW w:w="716" w:type="pct"/>
            <w:shd w:val="clear" w:color="auto" w:fill="auto"/>
            <w:noWrap/>
            <w:tcMar>
              <w:top w:w="0" w:type="dxa"/>
              <w:left w:w="105" w:type="dxa"/>
              <w:bottom w:w="0" w:type="dxa"/>
              <w:right w:w="105" w:type="dxa"/>
            </w:tcMar>
            <w:vAlign w:val="center"/>
          </w:tcPr>
          <w:p w14:paraId="27EF385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联系人</w:t>
            </w:r>
          </w:p>
        </w:tc>
        <w:tc>
          <w:tcPr>
            <w:tcW w:w="1504" w:type="pct"/>
            <w:gridSpan w:val="3"/>
            <w:shd w:val="clear" w:color="auto" w:fill="auto"/>
            <w:noWrap/>
            <w:tcMar>
              <w:top w:w="0" w:type="dxa"/>
              <w:left w:w="105" w:type="dxa"/>
              <w:bottom w:w="0" w:type="dxa"/>
              <w:right w:w="105" w:type="dxa"/>
            </w:tcMar>
            <w:vAlign w:val="center"/>
          </w:tcPr>
          <w:p w14:paraId="3DC383DC">
            <w:pPr>
              <w:keepNext w:val="0"/>
              <w:keepLines w:val="0"/>
              <w:widowControl/>
              <w:suppressLineNumbers w:val="0"/>
              <w:jc w:val="left"/>
              <w:rPr>
                <w:rFonts w:hint="eastAsia" w:ascii="仿宋" w:hAnsi="仿宋" w:eastAsia="仿宋" w:cs="仿宋"/>
                <w:sz w:val="24"/>
                <w:szCs w:val="24"/>
              </w:rPr>
            </w:pPr>
          </w:p>
        </w:tc>
      </w:tr>
      <w:tr w14:paraId="69183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1639" w:type="pct"/>
            <w:gridSpan w:val="2"/>
            <w:shd w:val="clear" w:color="auto" w:fill="auto"/>
            <w:noWrap/>
            <w:tcMar>
              <w:top w:w="0" w:type="dxa"/>
              <w:left w:w="105" w:type="dxa"/>
              <w:bottom w:w="0" w:type="dxa"/>
              <w:right w:w="105" w:type="dxa"/>
            </w:tcMar>
            <w:vAlign w:val="center"/>
          </w:tcPr>
          <w:p w14:paraId="314C2694">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服务内容</w:t>
            </w:r>
          </w:p>
        </w:tc>
        <w:tc>
          <w:tcPr>
            <w:tcW w:w="1139" w:type="pct"/>
            <w:gridSpan w:val="2"/>
            <w:shd w:val="clear" w:color="auto" w:fill="auto"/>
            <w:noWrap/>
            <w:tcMar>
              <w:top w:w="0" w:type="dxa"/>
              <w:left w:w="105" w:type="dxa"/>
              <w:bottom w:w="0" w:type="dxa"/>
              <w:right w:w="105" w:type="dxa"/>
            </w:tcMar>
            <w:vAlign w:val="center"/>
          </w:tcPr>
          <w:p w14:paraId="5EB79D8E">
            <w:pPr>
              <w:keepNext w:val="0"/>
              <w:keepLines w:val="0"/>
              <w:widowControl/>
              <w:suppressLineNumbers w:val="0"/>
              <w:jc w:val="left"/>
              <w:rPr>
                <w:rFonts w:hint="eastAsia" w:ascii="仿宋" w:hAnsi="仿宋" w:eastAsia="仿宋" w:cs="仿宋"/>
                <w:sz w:val="24"/>
                <w:szCs w:val="24"/>
              </w:rPr>
            </w:pPr>
          </w:p>
        </w:tc>
        <w:tc>
          <w:tcPr>
            <w:tcW w:w="716" w:type="pct"/>
            <w:shd w:val="clear" w:color="auto" w:fill="auto"/>
            <w:noWrap/>
            <w:tcMar>
              <w:top w:w="0" w:type="dxa"/>
              <w:left w:w="105" w:type="dxa"/>
              <w:bottom w:w="0" w:type="dxa"/>
              <w:right w:w="105" w:type="dxa"/>
            </w:tcMar>
            <w:vAlign w:val="center"/>
          </w:tcPr>
          <w:p w14:paraId="6A9D02F4">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合同有效期</w:t>
            </w:r>
          </w:p>
        </w:tc>
        <w:tc>
          <w:tcPr>
            <w:tcW w:w="1504" w:type="pct"/>
            <w:gridSpan w:val="3"/>
            <w:shd w:val="clear" w:color="auto" w:fill="auto"/>
            <w:noWrap/>
            <w:tcMar>
              <w:top w:w="0" w:type="dxa"/>
              <w:left w:w="105" w:type="dxa"/>
              <w:bottom w:w="0" w:type="dxa"/>
              <w:right w:w="105" w:type="dxa"/>
            </w:tcMar>
            <w:vAlign w:val="center"/>
          </w:tcPr>
          <w:p w14:paraId="61A5261E">
            <w:pPr>
              <w:keepNext w:val="0"/>
              <w:keepLines w:val="0"/>
              <w:widowControl/>
              <w:suppressLineNumbers w:val="0"/>
              <w:jc w:val="left"/>
              <w:rPr>
                <w:rFonts w:hint="eastAsia" w:ascii="仿宋" w:hAnsi="仿宋" w:eastAsia="仿宋" w:cs="仿宋"/>
                <w:sz w:val="24"/>
                <w:szCs w:val="24"/>
              </w:rPr>
            </w:pPr>
          </w:p>
        </w:tc>
      </w:tr>
      <w:tr w14:paraId="506BC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1543" w:type="pct"/>
            <w:shd w:val="clear" w:color="auto" w:fill="auto"/>
            <w:tcMar>
              <w:top w:w="0" w:type="dxa"/>
              <w:left w:w="105" w:type="dxa"/>
              <w:bottom w:w="0" w:type="dxa"/>
              <w:right w:w="105" w:type="dxa"/>
            </w:tcMar>
            <w:vAlign w:val="center"/>
          </w:tcPr>
          <w:p w14:paraId="29B26BB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考核</w:t>
            </w:r>
          </w:p>
          <w:p w14:paraId="24E285E6">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项目</w:t>
            </w:r>
          </w:p>
        </w:tc>
        <w:tc>
          <w:tcPr>
            <w:tcW w:w="841" w:type="pct"/>
            <w:gridSpan w:val="2"/>
            <w:shd w:val="clear" w:color="auto" w:fill="auto"/>
            <w:tcMar>
              <w:top w:w="0" w:type="dxa"/>
              <w:left w:w="105" w:type="dxa"/>
              <w:bottom w:w="0" w:type="dxa"/>
              <w:right w:w="105" w:type="dxa"/>
            </w:tcMar>
            <w:vAlign w:val="center"/>
          </w:tcPr>
          <w:p w14:paraId="1F0BC01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考核内容</w:t>
            </w:r>
          </w:p>
        </w:tc>
        <w:tc>
          <w:tcPr>
            <w:tcW w:w="1476" w:type="pct"/>
            <w:gridSpan w:val="3"/>
            <w:shd w:val="clear" w:color="auto" w:fill="auto"/>
            <w:tcMar>
              <w:top w:w="0" w:type="dxa"/>
              <w:left w:w="105" w:type="dxa"/>
              <w:bottom w:w="0" w:type="dxa"/>
              <w:right w:w="105" w:type="dxa"/>
            </w:tcMar>
            <w:vAlign w:val="center"/>
          </w:tcPr>
          <w:p w14:paraId="0BB3DADB">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考核方法</w:t>
            </w:r>
          </w:p>
        </w:tc>
        <w:tc>
          <w:tcPr>
            <w:tcW w:w="567" w:type="pct"/>
            <w:shd w:val="clear" w:color="auto" w:fill="auto"/>
            <w:tcMar>
              <w:top w:w="0" w:type="dxa"/>
              <w:left w:w="105" w:type="dxa"/>
              <w:bottom w:w="0" w:type="dxa"/>
              <w:right w:w="105" w:type="dxa"/>
            </w:tcMar>
            <w:vAlign w:val="center"/>
          </w:tcPr>
          <w:p w14:paraId="787C6106">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lang w:eastAsia="zh-CN"/>
              </w:rPr>
              <w:t>采购人</w:t>
            </w:r>
            <w:r>
              <w:rPr>
                <w:rFonts w:hint="eastAsia" w:ascii="仿宋" w:hAnsi="仿宋" w:eastAsia="仿宋" w:cs="仿宋"/>
                <w:sz w:val="24"/>
                <w:szCs w:val="24"/>
              </w:rPr>
              <w:t>考评</w:t>
            </w:r>
          </w:p>
        </w:tc>
        <w:tc>
          <w:tcPr>
            <w:tcW w:w="571" w:type="pct"/>
            <w:shd w:val="clear" w:color="auto" w:fill="auto"/>
            <w:tcMar>
              <w:top w:w="0" w:type="dxa"/>
              <w:left w:w="105" w:type="dxa"/>
              <w:bottom w:w="0" w:type="dxa"/>
              <w:right w:w="105" w:type="dxa"/>
            </w:tcMar>
            <w:vAlign w:val="center"/>
          </w:tcPr>
          <w:p w14:paraId="4E202844">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得分</w:t>
            </w:r>
          </w:p>
        </w:tc>
      </w:tr>
      <w:tr w14:paraId="450C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65" w:hRule="atLeast"/>
        </w:trPr>
        <w:tc>
          <w:tcPr>
            <w:tcW w:w="1543" w:type="pct"/>
            <w:vMerge w:val="restart"/>
            <w:shd w:val="clear" w:color="auto" w:fill="auto"/>
            <w:tcMar>
              <w:top w:w="0" w:type="dxa"/>
              <w:left w:w="105" w:type="dxa"/>
              <w:bottom w:w="0" w:type="dxa"/>
              <w:right w:w="105" w:type="dxa"/>
            </w:tcMar>
            <w:vAlign w:val="center"/>
          </w:tcPr>
          <w:p w14:paraId="6202F6D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技术及管理考核（30分）</w:t>
            </w:r>
          </w:p>
        </w:tc>
        <w:tc>
          <w:tcPr>
            <w:tcW w:w="841" w:type="pct"/>
            <w:gridSpan w:val="2"/>
            <w:shd w:val="clear" w:color="auto" w:fill="auto"/>
            <w:tcMar>
              <w:top w:w="0" w:type="dxa"/>
              <w:left w:w="105" w:type="dxa"/>
              <w:bottom w:w="0" w:type="dxa"/>
              <w:right w:w="105" w:type="dxa"/>
            </w:tcMar>
            <w:vAlign w:val="center"/>
          </w:tcPr>
          <w:p w14:paraId="519F1217">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人员技术要求</w:t>
            </w:r>
          </w:p>
          <w:p w14:paraId="4BA779C7">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（10分）</w:t>
            </w:r>
          </w:p>
        </w:tc>
        <w:tc>
          <w:tcPr>
            <w:tcW w:w="1476" w:type="pct"/>
            <w:gridSpan w:val="3"/>
            <w:shd w:val="clear" w:color="auto" w:fill="auto"/>
            <w:tcMar>
              <w:top w:w="0" w:type="dxa"/>
              <w:left w:w="105" w:type="dxa"/>
              <w:bottom w:w="0" w:type="dxa"/>
              <w:right w:w="105" w:type="dxa"/>
            </w:tcMar>
            <w:vAlign w:val="top"/>
          </w:tcPr>
          <w:p w14:paraId="4F9286EB">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供应商的工作人员须对设备设施故障进行准确诊断、维修规范操作，因工作人员技术能力不足延长维修工时的每发现一项扣2分，扣完为止。</w:t>
            </w:r>
          </w:p>
        </w:tc>
        <w:tc>
          <w:tcPr>
            <w:tcW w:w="567" w:type="pct"/>
            <w:shd w:val="clear" w:color="auto" w:fill="auto"/>
            <w:tcMar>
              <w:top w:w="0" w:type="dxa"/>
              <w:left w:w="105" w:type="dxa"/>
              <w:bottom w:w="0" w:type="dxa"/>
              <w:right w:w="105" w:type="dxa"/>
            </w:tcMar>
            <w:vAlign w:val="top"/>
          </w:tcPr>
          <w:p w14:paraId="165E58F7">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44E8F32D">
            <w:pPr>
              <w:keepNext w:val="0"/>
              <w:keepLines w:val="0"/>
              <w:widowControl/>
              <w:suppressLineNumbers w:val="0"/>
              <w:jc w:val="left"/>
              <w:rPr>
                <w:rFonts w:hint="eastAsia" w:ascii="仿宋" w:hAnsi="仿宋" w:eastAsia="仿宋" w:cs="仿宋"/>
                <w:sz w:val="24"/>
                <w:szCs w:val="24"/>
              </w:rPr>
            </w:pPr>
          </w:p>
        </w:tc>
      </w:tr>
      <w:tr w14:paraId="5D25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0" w:hRule="atLeast"/>
        </w:trPr>
        <w:tc>
          <w:tcPr>
            <w:tcW w:w="1543" w:type="pct"/>
            <w:vMerge w:val="continue"/>
            <w:shd w:val="clear" w:color="auto" w:fill="auto"/>
            <w:tcMar>
              <w:top w:w="0" w:type="dxa"/>
              <w:left w:w="105" w:type="dxa"/>
              <w:bottom w:w="0" w:type="dxa"/>
              <w:right w:w="105" w:type="dxa"/>
            </w:tcMar>
            <w:vAlign w:val="center"/>
          </w:tcPr>
          <w:p w14:paraId="4F9AC473">
            <w:pPr>
              <w:rPr>
                <w:rFonts w:hint="eastAsia" w:ascii="仿宋" w:hAnsi="仿宋" w:eastAsia="仿宋" w:cs="仿宋"/>
                <w:sz w:val="24"/>
                <w:szCs w:val="24"/>
              </w:rPr>
            </w:pPr>
          </w:p>
        </w:tc>
        <w:tc>
          <w:tcPr>
            <w:tcW w:w="841" w:type="pct"/>
            <w:gridSpan w:val="2"/>
            <w:shd w:val="clear" w:color="auto" w:fill="auto"/>
            <w:tcMar>
              <w:top w:w="0" w:type="dxa"/>
              <w:left w:w="105" w:type="dxa"/>
              <w:bottom w:w="0" w:type="dxa"/>
              <w:right w:w="105" w:type="dxa"/>
            </w:tcMar>
            <w:vAlign w:val="center"/>
          </w:tcPr>
          <w:p w14:paraId="571E52F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规章制度遵从（10分）</w:t>
            </w:r>
          </w:p>
        </w:tc>
        <w:tc>
          <w:tcPr>
            <w:tcW w:w="1476" w:type="pct"/>
            <w:gridSpan w:val="3"/>
            <w:shd w:val="clear" w:color="auto" w:fill="auto"/>
            <w:tcMar>
              <w:top w:w="0" w:type="dxa"/>
              <w:left w:w="105" w:type="dxa"/>
              <w:bottom w:w="0" w:type="dxa"/>
              <w:right w:w="105" w:type="dxa"/>
            </w:tcMar>
            <w:vAlign w:val="top"/>
          </w:tcPr>
          <w:p w14:paraId="0B0A3BD5">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供应商的工作人员进入医院及科室（尤其是临床科室）应严格遵守</w:t>
            </w:r>
            <w:r>
              <w:rPr>
                <w:rFonts w:hint="eastAsia" w:ascii="仿宋" w:hAnsi="仿宋" w:eastAsia="仿宋" w:cs="仿宋"/>
                <w:sz w:val="24"/>
                <w:szCs w:val="24"/>
                <w:lang w:eastAsia="zh-CN"/>
              </w:rPr>
              <w:t>采购人</w:t>
            </w:r>
            <w:r>
              <w:rPr>
                <w:rFonts w:hint="eastAsia" w:ascii="仿宋" w:hAnsi="仿宋" w:eastAsia="仿宋" w:cs="仿宋"/>
                <w:sz w:val="24"/>
                <w:szCs w:val="24"/>
              </w:rPr>
              <w:t>相关规定，出现违反</w:t>
            </w:r>
            <w:r>
              <w:rPr>
                <w:rFonts w:hint="eastAsia" w:ascii="仿宋" w:hAnsi="仿宋" w:eastAsia="仿宋" w:cs="仿宋"/>
                <w:sz w:val="24"/>
                <w:szCs w:val="24"/>
                <w:lang w:eastAsia="zh-CN"/>
              </w:rPr>
              <w:t>采购人</w:t>
            </w:r>
            <w:r>
              <w:rPr>
                <w:rFonts w:hint="eastAsia" w:ascii="仿宋" w:hAnsi="仿宋" w:eastAsia="仿宋" w:cs="仿宋"/>
                <w:sz w:val="24"/>
                <w:szCs w:val="24"/>
              </w:rPr>
              <w:t>管理规章制度的每次扣2分，扣完为止。</w:t>
            </w:r>
          </w:p>
        </w:tc>
        <w:tc>
          <w:tcPr>
            <w:tcW w:w="567" w:type="pct"/>
            <w:shd w:val="clear" w:color="auto" w:fill="auto"/>
            <w:tcMar>
              <w:top w:w="0" w:type="dxa"/>
              <w:left w:w="105" w:type="dxa"/>
              <w:bottom w:w="0" w:type="dxa"/>
              <w:right w:w="105" w:type="dxa"/>
            </w:tcMar>
            <w:vAlign w:val="top"/>
          </w:tcPr>
          <w:p w14:paraId="0D453164">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33651D89">
            <w:pPr>
              <w:keepNext w:val="0"/>
              <w:keepLines w:val="0"/>
              <w:widowControl/>
              <w:suppressLineNumbers w:val="0"/>
              <w:jc w:val="left"/>
              <w:rPr>
                <w:rFonts w:hint="eastAsia" w:ascii="仿宋" w:hAnsi="仿宋" w:eastAsia="仿宋" w:cs="仿宋"/>
                <w:sz w:val="24"/>
                <w:szCs w:val="24"/>
              </w:rPr>
            </w:pPr>
          </w:p>
        </w:tc>
      </w:tr>
      <w:tr w14:paraId="0A8D2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0" w:hRule="atLeast"/>
        </w:trPr>
        <w:tc>
          <w:tcPr>
            <w:tcW w:w="1543" w:type="pct"/>
            <w:vMerge w:val="continue"/>
            <w:shd w:val="clear" w:color="auto" w:fill="auto"/>
            <w:tcMar>
              <w:top w:w="0" w:type="dxa"/>
              <w:left w:w="105" w:type="dxa"/>
              <w:bottom w:w="0" w:type="dxa"/>
              <w:right w:w="105" w:type="dxa"/>
            </w:tcMar>
            <w:vAlign w:val="center"/>
          </w:tcPr>
          <w:p w14:paraId="50F1B11C">
            <w:pPr>
              <w:rPr>
                <w:rFonts w:hint="eastAsia" w:ascii="仿宋" w:hAnsi="仿宋" w:eastAsia="仿宋" w:cs="仿宋"/>
                <w:sz w:val="24"/>
                <w:szCs w:val="24"/>
              </w:rPr>
            </w:pPr>
          </w:p>
        </w:tc>
        <w:tc>
          <w:tcPr>
            <w:tcW w:w="841" w:type="pct"/>
            <w:gridSpan w:val="2"/>
            <w:shd w:val="clear" w:color="auto" w:fill="auto"/>
            <w:tcMar>
              <w:top w:w="0" w:type="dxa"/>
              <w:left w:w="105" w:type="dxa"/>
              <w:bottom w:w="0" w:type="dxa"/>
              <w:right w:w="105" w:type="dxa"/>
            </w:tcMar>
            <w:vAlign w:val="center"/>
          </w:tcPr>
          <w:p w14:paraId="37FC2DD9">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应急处置</w:t>
            </w:r>
          </w:p>
          <w:p w14:paraId="71446287">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（10分）</w:t>
            </w:r>
          </w:p>
        </w:tc>
        <w:tc>
          <w:tcPr>
            <w:tcW w:w="1476" w:type="pct"/>
            <w:gridSpan w:val="3"/>
            <w:shd w:val="clear" w:color="auto" w:fill="auto"/>
            <w:tcMar>
              <w:top w:w="0" w:type="dxa"/>
              <w:left w:w="105" w:type="dxa"/>
              <w:bottom w:w="0" w:type="dxa"/>
              <w:right w:w="105" w:type="dxa"/>
            </w:tcMar>
            <w:vAlign w:val="top"/>
          </w:tcPr>
          <w:p w14:paraId="4139527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根据合同规定，应急以及特殊情况下能够第一时间提供应急维修，无法完成应急处置要求的每次扣5分，扣完为止。</w:t>
            </w:r>
          </w:p>
        </w:tc>
        <w:tc>
          <w:tcPr>
            <w:tcW w:w="567" w:type="pct"/>
            <w:shd w:val="clear" w:color="auto" w:fill="auto"/>
            <w:tcMar>
              <w:top w:w="0" w:type="dxa"/>
              <w:left w:w="105" w:type="dxa"/>
              <w:bottom w:w="0" w:type="dxa"/>
              <w:right w:w="105" w:type="dxa"/>
            </w:tcMar>
            <w:vAlign w:val="top"/>
          </w:tcPr>
          <w:p w14:paraId="4C073E10">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56E5DA8F">
            <w:pPr>
              <w:keepNext w:val="0"/>
              <w:keepLines w:val="0"/>
              <w:widowControl/>
              <w:suppressLineNumbers w:val="0"/>
              <w:jc w:val="left"/>
              <w:rPr>
                <w:rFonts w:hint="eastAsia" w:ascii="仿宋" w:hAnsi="仿宋" w:eastAsia="仿宋" w:cs="仿宋"/>
                <w:sz w:val="24"/>
                <w:szCs w:val="24"/>
              </w:rPr>
            </w:pPr>
          </w:p>
        </w:tc>
      </w:tr>
      <w:tr w14:paraId="563E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5" w:hRule="atLeast"/>
        </w:trPr>
        <w:tc>
          <w:tcPr>
            <w:tcW w:w="1543" w:type="pct"/>
            <w:vMerge w:val="restart"/>
            <w:shd w:val="clear" w:color="auto" w:fill="auto"/>
            <w:tcMar>
              <w:top w:w="0" w:type="dxa"/>
              <w:left w:w="105" w:type="dxa"/>
              <w:bottom w:w="0" w:type="dxa"/>
              <w:right w:w="105" w:type="dxa"/>
            </w:tcMar>
            <w:vAlign w:val="center"/>
          </w:tcPr>
          <w:p w14:paraId="5F1C097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维修材料及配件（10分）</w:t>
            </w:r>
          </w:p>
        </w:tc>
        <w:tc>
          <w:tcPr>
            <w:tcW w:w="841" w:type="pct"/>
            <w:gridSpan w:val="2"/>
            <w:shd w:val="clear" w:color="auto" w:fill="auto"/>
            <w:tcMar>
              <w:top w:w="0" w:type="dxa"/>
              <w:left w:w="105" w:type="dxa"/>
              <w:bottom w:w="0" w:type="dxa"/>
              <w:right w:w="105" w:type="dxa"/>
            </w:tcMar>
            <w:vAlign w:val="center"/>
          </w:tcPr>
          <w:p w14:paraId="5DAA81E5">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材料配件质量</w:t>
            </w:r>
          </w:p>
          <w:p w14:paraId="06193FDE">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10</w:t>
            </w:r>
            <w:r>
              <w:rPr>
                <w:rFonts w:hint="eastAsia" w:ascii="仿宋" w:hAnsi="仿宋" w:eastAsia="仿宋" w:cs="仿宋"/>
                <w:sz w:val="24"/>
                <w:szCs w:val="24"/>
              </w:rPr>
              <w:t>分）</w:t>
            </w:r>
          </w:p>
        </w:tc>
        <w:tc>
          <w:tcPr>
            <w:tcW w:w="1476" w:type="pct"/>
            <w:gridSpan w:val="3"/>
            <w:shd w:val="clear" w:color="auto" w:fill="auto"/>
            <w:tcMar>
              <w:top w:w="0" w:type="dxa"/>
              <w:left w:w="105" w:type="dxa"/>
              <w:bottom w:w="0" w:type="dxa"/>
              <w:right w:w="105" w:type="dxa"/>
            </w:tcMar>
            <w:vAlign w:val="top"/>
          </w:tcPr>
          <w:p w14:paraId="45216866">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所有耗材及零部件符合合同要求的品牌和参数，私自增加或替换材料及零部件发现一样扣</w:t>
            </w:r>
            <w:r>
              <w:rPr>
                <w:rFonts w:hint="eastAsia" w:ascii="仿宋" w:hAnsi="仿宋" w:eastAsia="仿宋" w:cs="仿宋"/>
                <w:sz w:val="24"/>
                <w:szCs w:val="24"/>
                <w:lang w:val="en-US" w:eastAsia="zh-CN"/>
              </w:rPr>
              <w:t>2</w:t>
            </w:r>
            <w:r>
              <w:rPr>
                <w:rFonts w:hint="eastAsia" w:ascii="仿宋" w:hAnsi="仿宋" w:eastAsia="仿宋" w:cs="仿宋"/>
                <w:sz w:val="24"/>
                <w:szCs w:val="24"/>
              </w:rPr>
              <w:t>分，扣完为止。</w:t>
            </w:r>
          </w:p>
        </w:tc>
        <w:tc>
          <w:tcPr>
            <w:tcW w:w="567" w:type="pct"/>
            <w:shd w:val="clear" w:color="auto" w:fill="auto"/>
            <w:tcMar>
              <w:top w:w="0" w:type="dxa"/>
              <w:left w:w="105" w:type="dxa"/>
              <w:bottom w:w="0" w:type="dxa"/>
              <w:right w:w="105" w:type="dxa"/>
            </w:tcMar>
            <w:vAlign w:val="top"/>
          </w:tcPr>
          <w:p w14:paraId="50AB4C67">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3B4C83D5">
            <w:pPr>
              <w:keepNext w:val="0"/>
              <w:keepLines w:val="0"/>
              <w:widowControl/>
              <w:suppressLineNumbers w:val="0"/>
              <w:jc w:val="left"/>
              <w:rPr>
                <w:rFonts w:hint="eastAsia" w:ascii="仿宋" w:hAnsi="仿宋" w:eastAsia="仿宋" w:cs="仿宋"/>
                <w:sz w:val="24"/>
                <w:szCs w:val="24"/>
              </w:rPr>
            </w:pPr>
          </w:p>
        </w:tc>
      </w:tr>
      <w:tr w14:paraId="42CF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35" w:hRule="atLeast"/>
        </w:trPr>
        <w:tc>
          <w:tcPr>
            <w:tcW w:w="1543" w:type="pct"/>
            <w:vMerge w:val="restart"/>
            <w:shd w:val="clear" w:color="auto" w:fill="auto"/>
            <w:tcMar>
              <w:top w:w="0" w:type="dxa"/>
              <w:left w:w="105" w:type="dxa"/>
              <w:bottom w:w="0" w:type="dxa"/>
              <w:right w:w="105" w:type="dxa"/>
            </w:tcMar>
            <w:vAlign w:val="center"/>
          </w:tcPr>
          <w:p w14:paraId="57643E2C">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服务效率（30分）</w:t>
            </w:r>
          </w:p>
        </w:tc>
        <w:tc>
          <w:tcPr>
            <w:tcW w:w="841" w:type="pct"/>
            <w:gridSpan w:val="2"/>
            <w:shd w:val="clear" w:color="auto" w:fill="auto"/>
            <w:tcMar>
              <w:top w:w="0" w:type="dxa"/>
              <w:left w:w="105" w:type="dxa"/>
              <w:bottom w:w="0" w:type="dxa"/>
              <w:right w:w="105" w:type="dxa"/>
            </w:tcMar>
            <w:vAlign w:val="center"/>
          </w:tcPr>
          <w:p w14:paraId="1FCD5FAA">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服务响应及时率（10分）</w:t>
            </w:r>
          </w:p>
        </w:tc>
        <w:tc>
          <w:tcPr>
            <w:tcW w:w="1476" w:type="pct"/>
            <w:gridSpan w:val="3"/>
            <w:shd w:val="clear" w:color="auto" w:fill="auto"/>
            <w:tcMar>
              <w:top w:w="0" w:type="dxa"/>
              <w:left w:w="105" w:type="dxa"/>
              <w:bottom w:w="0" w:type="dxa"/>
              <w:right w:w="105" w:type="dxa"/>
            </w:tcMar>
            <w:vAlign w:val="top"/>
          </w:tcPr>
          <w:p w14:paraId="2837949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按照合同要求在响应时间内及时响应，每月工单平均响应时间超合同要求一次扣5分，扣完为止。</w:t>
            </w:r>
          </w:p>
        </w:tc>
        <w:tc>
          <w:tcPr>
            <w:tcW w:w="567" w:type="pct"/>
            <w:shd w:val="clear" w:color="auto" w:fill="auto"/>
            <w:tcMar>
              <w:top w:w="0" w:type="dxa"/>
              <w:left w:w="105" w:type="dxa"/>
              <w:bottom w:w="0" w:type="dxa"/>
              <w:right w:w="105" w:type="dxa"/>
            </w:tcMar>
            <w:vAlign w:val="top"/>
          </w:tcPr>
          <w:p w14:paraId="0FB20FCA">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343940BA">
            <w:pPr>
              <w:keepNext w:val="0"/>
              <w:keepLines w:val="0"/>
              <w:widowControl/>
              <w:suppressLineNumbers w:val="0"/>
              <w:jc w:val="left"/>
              <w:rPr>
                <w:rFonts w:hint="eastAsia" w:ascii="仿宋" w:hAnsi="仿宋" w:eastAsia="仿宋" w:cs="仿宋"/>
                <w:sz w:val="24"/>
                <w:szCs w:val="24"/>
              </w:rPr>
            </w:pPr>
          </w:p>
        </w:tc>
      </w:tr>
      <w:tr w14:paraId="2E59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35" w:hRule="atLeast"/>
        </w:trPr>
        <w:tc>
          <w:tcPr>
            <w:tcW w:w="1543" w:type="pct"/>
            <w:vMerge w:val="continue"/>
            <w:shd w:val="clear" w:color="auto" w:fill="auto"/>
            <w:tcMar>
              <w:top w:w="0" w:type="dxa"/>
              <w:left w:w="105" w:type="dxa"/>
              <w:bottom w:w="0" w:type="dxa"/>
              <w:right w:w="105" w:type="dxa"/>
            </w:tcMar>
            <w:vAlign w:val="center"/>
          </w:tcPr>
          <w:p w14:paraId="1788F74D">
            <w:pPr>
              <w:rPr>
                <w:rFonts w:hint="eastAsia" w:ascii="仿宋" w:hAnsi="仿宋" w:eastAsia="仿宋" w:cs="仿宋"/>
                <w:sz w:val="24"/>
                <w:szCs w:val="24"/>
              </w:rPr>
            </w:pPr>
          </w:p>
        </w:tc>
        <w:tc>
          <w:tcPr>
            <w:tcW w:w="841" w:type="pct"/>
            <w:gridSpan w:val="2"/>
            <w:shd w:val="clear" w:color="auto" w:fill="auto"/>
            <w:tcMar>
              <w:top w:w="0" w:type="dxa"/>
              <w:left w:w="105" w:type="dxa"/>
              <w:bottom w:w="0" w:type="dxa"/>
              <w:right w:w="105" w:type="dxa"/>
            </w:tcMar>
            <w:vAlign w:val="center"/>
          </w:tcPr>
          <w:p w14:paraId="1E0D7668">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服务完成及时率（20分）</w:t>
            </w:r>
          </w:p>
        </w:tc>
        <w:tc>
          <w:tcPr>
            <w:tcW w:w="1476" w:type="pct"/>
            <w:gridSpan w:val="3"/>
            <w:shd w:val="clear" w:color="auto" w:fill="auto"/>
            <w:tcMar>
              <w:top w:w="0" w:type="dxa"/>
              <w:left w:w="105" w:type="dxa"/>
              <w:bottom w:w="0" w:type="dxa"/>
              <w:right w:w="105" w:type="dxa"/>
            </w:tcMar>
            <w:vAlign w:val="top"/>
          </w:tcPr>
          <w:p w14:paraId="6A9BB995">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按照合同要求在维修时间内完成设备修复并反馈，每月工单平均工时超合同要求一次扣10分，扣完为止。</w:t>
            </w:r>
          </w:p>
        </w:tc>
        <w:tc>
          <w:tcPr>
            <w:tcW w:w="567" w:type="pct"/>
            <w:shd w:val="clear" w:color="auto" w:fill="auto"/>
            <w:tcMar>
              <w:top w:w="0" w:type="dxa"/>
              <w:left w:w="105" w:type="dxa"/>
              <w:bottom w:w="0" w:type="dxa"/>
              <w:right w:w="105" w:type="dxa"/>
            </w:tcMar>
            <w:vAlign w:val="top"/>
          </w:tcPr>
          <w:p w14:paraId="34B4FB3F">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729BC9D6">
            <w:pPr>
              <w:keepNext w:val="0"/>
              <w:keepLines w:val="0"/>
              <w:widowControl/>
              <w:suppressLineNumbers w:val="0"/>
              <w:jc w:val="left"/>
              <w:rPr>
                <w:rFonts w:hint="eastAsia" w:ascii="仿宋" w:hAnsi="仿宋" w:eastAsia="仿宋" w:cs="仿宋"/>
                <w:sz w:val="24"/>
                <w:szCs w:val="24"/>
              </w:rPr>
            </w:pPr>
          </w:p>
        </w:tc>
      </w:tr>
      <w:tr w14:paraId="72733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35" w:hRule="atLeast"/>
        </w:trPr>
        <w:tc>
          <w:tcPr>
            <w:tcW w:w="1543" w:type="pct"/>
            <w:vMerge w:val="restart"/>
            <w:shd w:val="clear" w:color="auto" w:fill="auto"/>
            <w:tcMar>
              <w:top w:w="0" w:type="dxa"/>
              <w:left w:w="105" w:type="dxa"/>
              <w:bottom w:w="0" w:type="dxa"/>
              <w:right w:w="105" w:type="dxa"/>
            </w:tcMar>
            <w:vAlign w:val="center"/>
          </w:tcPr>
          <w:p w14:paraId="34CDCA6C">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服务满意度及投诉（20分）</w:t>
            </w:r>
          </w:p>
        </w:tc>
        <w:tc>
          <w:tcPr>
            <w:tcW w:w="841" w:type="pct"/>
            <w:gridSpan w:val="2"/>
            <w:shd w:val="clear" w:color="auto" w:fill="auto"/>
            <w:tcMar>
              <w:top w:w="0" w:type="dxa"/>
              <w:left w:w="105" w:type="dxa"/>
              <w:bottom w:w="0" w:type="dxa"/>
              <w:right w:w="105" w:type="dxa"/>
            </w:tcMar>
            <w:vAlign w:val="top"/>
          </w:tcPr>
          <w:p w14:paraId="619C43AC">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处理科室投诉（10分）</w:t>
            </w:r>
          </w:p>
        </w:tc>
        <w:tc>
          <w:tcPr>
            <w:tcW w:w="1476" w:type="pct"/>
            <w:gridSpan w:val="3"/>
            <w:shd w:val="clear" w:color="auto" w:fill="auto"/>
            <w:tcMar>
              <w:top w:w="0" w:type="dxa"/>
              <w:left w:w="105" w:type="dxa"/>
              <w:bottom w:w="0" w:type="dxa"/>
              <w:right w:w="105" w:type="dxa"/>
            </w:tcMar>
            <w:vAlign w:val="top"/>
          </w:tcPr>
          <w:p w14:paraId="3FA6D61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接到采购人使用科室有效投诉或反馈后应积极处理，消极推诿不处理的，每发生一次，扣5分，扣完为止。</w:t>
            </w:r>
          </w:p>
        </w:tc>
        <w:tc>
          <w:tcPr>
            <w:tcW w:w="567" w:type="pct"/>
            <w:shd w:val="clear" w:color="auto" w:fill="auto"/>
            <w:tcMar>
              <w:top w:w="0" w:type="dxa"/>
              <w:left w:w="105" w:type="dxa"/>
              <w:bottom w:w="0" w:type="dxa"/>
              <w:right w:w="105" w:type="dxa"/>
            </w:tcMar>
            <w:vAlign w:val="top"/>
          </w:tcPr>
          <w:p w14:paraId="462E1FB9">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2B6C2B04">
            <w:pPr>
              <w:keepNext w:val="0"/>
              <w:keepLines w:val="0"/>
              <w:widowControl/>
              <w:suppressLineNumbers w:val="0"/>
              <w:jc w:val="left"/>
              <w:rPr>
                <w:rFonts w:hint="eastAsia" w:ascii="仿宋" w:hAnsi="仿宋" w:eastAsia="仿宋" w:cs="仿宋"/>
                <w:sz w:val="24"/>
                <w:szCs w:val="24"/>
              </w:rPr>
            </w:pPr>
          </w:p>
        </w:tc>
      </w:tr>
      <w:tr w14:paraId="64FA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35" w:hRule="atLeast"/>
        </w:trPr>
        <w:tc>
          <w:tcPr>
            <w:tcW w:w="1543" w:type="pct"/>
            <w:vMerge w:val="continue"/>
            <w:shd w:val="clear" w:color="auto" w:fill="auto"/>
            <w:tcMar>
              <w:top w:w="0" w:type="dxa"/>
              <w:left w:w="105" w:type="dxa"/>
              <w:bottom w:w="0" w:type="dxa"/>
              <w:right w:w="105" w:type="dxa"/>
            </w:tcMar>
            <w:vAlign w:val="center"/>
          </w:tcPr>
          <w:p w14:paraId="7A48C3FF">
            <w:pPr>
              <w:rPr>
                <w:rFonts w:hint="eastAsia" w:ascii="仿宋" w:hAnsi="仿宋" w:eastAsia="仿宋" w:cs="仿宋"/>
                <w:sz w:val="24"/>
                <w:szCs w:val="24"/>
              </w:rPr>
            </w:pPr>
          </w:p>
        </w:tc>
        <w:tc>
          <w:tcPr>
            <w:tcW w:w="841" w:type="pct"/>
            <w:gridSpan w:val="2"/>
            <w:shd w:val="clear" w:color="auto" w:fill="auto"/>
            <w:tcMar>
              <w:top w:w="0" w:type="dxa"/>
              <w:left w:w="105" w:type="dxa"/>
              <w:bottom w:w="0" w:type="dxa"/>
              <w:right w:w="105" w:type="dxa"/>
            </w:tcMar>
            <w:vAlign w:val="center"/>
          </w:tcPr>
          <w:p w14:paraId="4A359AC8">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服务态度</w:t>
            </w:r>
          </w:p>
          <w:p w14:paraId="705ADA4F">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（10分）</w:t>
            </w:r>
          </w:p>
        </w:tc>
        <w:tc>
          <w:tcPr>
            <w:tcW w:w="1476" w:type="pct"/>
            <w:gridSpan w:val="3"/>
            <w:shd w:val="clear" w:color="auto" w:fill="auto"/>
            <w:tcMar>
              <w:top w:w="0" w:type="dxa"/>
              <w:left w:w="105" w:type="dxa"/>
              <w:bottom w:w="0" w:type="dxa"/>
              <w:right w:w="105" w:type="dxa"/>
            </w:tcMar>
            <w:vAlign w:val="top"/>
          </w:tcPr>
          <w:p w14:paraId="613250C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供应商的专业维保人员应保持良好的服务态度，文明用语、规范着装，能够耐心解答科室疑问。经科室反馈满意度差的每次扣2分，扣完为止。</w:t>
            </w:r>
          </w:p>
        </w:tc>
        <w:tc>
          <w:tcPr>
            <w:tcW w:w="567" w:type="pct"/>
            <w:shd w:val="clear" w:color="auto" w:fill="auto"/>
            <w:tcMar>
              <w:top w:w="0" w:type="dxa"/>
              <w:left w:w="105" w:type="dxa"/>
              <w:bottom w:w="0" w:type="dxa"/>
              <w:right w:w="105" w:type="dxa"/>
            </w:tcMar>
            <w:vAlign w:val="top"/>
          </w:tcPr>
          <w:p w14:paraId="03794856">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3BAFD7F8">
            <w:pPr>
              <w:keepNext w:val="0"/>
              <w:keepLines w:val="0"/>
              <w:widowControl/>
              <w:suppressLineNumbers w:val="0"/>
              <w:jc w:val="left"/>
              <w:rPr>
                <w:rFonts w:hint="eastAsia" w:ascii="仿宋" w:hAnsi="仿宋" w:eastAsia="仿宋" w:cs="仿宋"/>
                <w:sz w:val="24"/>
                <w:szCs w:val="24"/>
              </w:rPr>
            </w:pPr>
          </w:p>
        </w:tc>
      </w:tr>
      <w:tr w14:paraId="58A0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35" w:hRule="atLeast"/>
        </w:trPr>
        <w:tc>
          <w:tcPr>
            <w:tcW w:w="1543" w:type="pct"/>
            <w:shd w:val="clear" w:color="auto" w:fill="auto"/>
            <w:tcMar>
              <w:top w:w="0" w:type="dxa"/>
              <w:left w:w="105" w:type="dxa"/>
              <w:bottom w:w="0" w:type="dxa"/>
              <w:right w:w="105" w:type="dxa"/>
            </w:tcMar>
            <w:vAlign w:val="center"/>
          </w:tcPr>
          <w:p w14:paraId="6901A39A">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其他（10）分</w:t>
            </w:r>
          </w:p>
        </w:tc>
        <w:tc>
          <w:tcPr>
            <w:tcW w:w="2317" w:type="pct"/>
            <w:gridSpan w:val="5"/>
            <w:shd w:val="clear" w:color="auto" w:fill="auto"/>
            <w:tcMar>
              <w:top w:w="0" w:type="dxa"/>
              <w:left w:w="105" w:type="dxa"/>
              <w:bottom w:w="0" w:type="dxa"/>
              <w:right w:w="105" w:type="dxa"/>
            </w:tcMar>
            <w:vAlign w:val="top"/>
          </w:tcPr>
          <w:p w14:paraId="2C9A0FE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因未按</w:t>
            </w:r>
            <w:r>
              <w:rPr>
                <w:rFonts w:hint="eastAsia" w:ascii="仿宋" w:hAnsi="仿宋" w:eastAsia="仿宋" w:cs="仿宋"/>
                <w:sz w:val="24"/>
                <w:szCs w:val="24"/>
                <w:lang w:eastAsia="zh-CN"/>
              </w:rPr>
              <w:t>采购人</w:t>
            </w:r>
            <w:r>
              <w:rPr>
                <w:rFonts w:hint="eastAsia" w:ascii="仿宋" w:hAnsi="仿宋" w:eastAsia="仿宋" w:cs="仿宋"/>
                <w:sz w:val="24"/>
                <w:szCs w:val="24"/>
              </w:rPr>
              <w:t>服务要求在维修服务过程影响设备运行工作的，每发生一起扣2分；因此引发事故纠纷或严重不良后果的，一次性扣10分，并且由供应商承担由此引发的一切后果与责任。</w:t>
            </w:r>
          </w:p>
        </w:tc>
        <w:tc>
          <w:tcPr>
            <w:tcW w:w="567" w:type="pct"/>
            <w:shd w:val="clear" w:color="auto" w:fill="auto"/>
            <w:tcMar>
              <w:top w:w="0" w:type="dxa"/>
              <w:left w:w="105" w:type="dxa"/>
              <w:bottom w:w="0" w:type="dxa"/>
              <w:right w:w="105" w:type="dxa"/>
            </w:tcMar>
            <w:vAlign w:val="top"/>
          </w:tcPr>
          <w:p w14:paraId="73957AED">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6259F52D">
            <w:pPr>
              <w:keepNext w:val="0"/>
              <w:keepLines w:val="0"/>
              <w:widowControl/>
              <w:suppressLineNumbers w:val="0"/>
              <w:jc w:val="left"/>
              <w:rPr>
                <w:rFonts w:hint="eastAsia" w:ascii="仿宋" w:hAnsi="仿宋" w:eastAsia="仿宋" w:cs="仿宋"/>
                <w:sz w:val="24"/>
                <w:szCs w:val="24"/>
              </w:rPr>
            </w:pPr>
          </w:p>
        </w:tc>
      </w:tr>
      <w:tr w14:paraId="53220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90" w:hRule="atLeast"/>
        </w:trPr>
        <w:tc>
          <w:tcPr>
            <w:tcW w:w="1543" w:type="pct"/>
            <w:shd w:val="clear" w:color="auto" w:fill="auto"/>
            <w:tcMar>
              <w:top w:w="0" w:type="dxa"/>
              <w:left w:w="105" w:type="dxa"/>
              <w:bottom w:w="0" w:type="dxa"/>
              <w:right w:w="105" w:type="dxa"/>
            </w:tcMar>
            <w:vAlign w:val="center"/>
          </w:tcPr>
          <w:p w14:paraId="69DAD0B8">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加分项    （10分）</w:t>
            </w:r>
          </w:p>
        </w:tc>
        <w:tc>
          <w:tcPr>
            <w:tcW w:w="2317" w:type="pct"/>
            <w:gridSpan w:val="5"/>
            <w:shd w:val="clear" w:color="auto" w:fill="auto"/>
            <w:tcMar>
              <w:top w:w="0" w:type="dxa"/>
              <w:left w:w="105" w:type="dxa"/>
              <w:bottom w:w="0" w:type="dxa"/>
              <w:right w:w="105" w:type="dxa"/>
            </w:tcMar>
            <w:vAlign w:val="top"/>
          </w:tcPr>
          <w:p w14:paraId="3B378DF1">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供应商应诚信守法经营，严格管理，在合同期内无不良记录。在此基础上，积极配合采购人的管理要求，在服务过程中提出合理化建议，提供增值服务，经后勤保障部认可，可适当予以加分，最高可加分10分。</w:t>
            </w:r>
          </w:p>
        </w:tc>
        <w:tc>
          <w:tcPr>
            <w:tcW w:w="567" w:type="pct"/>
            <w:shd w:val="clear" w:color="auto" w:fill="auto"/>
            <w:tcMar>
              <w:top w:w="0" w:type="dxa"/>
              <w:left w:w="105" w:type="dxa"/>
              <w:bottom w:w="0" w:type="dxa"/>
              <w:right w:w="105" w:type="dxa"/>
            </w:tcMar>
            <w:vAlign w:val="top"/>
          </w:tcPr>
          <w:p w14:paraId="0DB4DED7">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1ECB10E7">
            <w:pPr>
              <w:keepNext w:val="0"/>
              <w:keepLines w:val="0"/>
              <w:widowControl/>
              <w:suppressLineNumbers w:val="0"/>
              <w:jc w:val="left"/>
              <w:rPr>
                <w:rFonts w:hint="eastAsia" w:ascii="仿宋" w:hAnsi="仿宋" w:eastAsia="仿宋" w:cs="仿宋"/>
                <w:sz w:val="24"/>
                <w:szCs w:val="24"/>
              </w:rPr>
            </w:pPr>
          </w:p>
        </w:tc>
      </w:tr>
      <w:tr w14:paraId="64AFA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60" w:hRule="atLeast"/>
        </w:trPr>
        <w:tc>
          <w:tcPr>
            <w:tcW w:w="1543" w:type="pct"/>
            <w:shd w:val="clear" w:color="auto" w:fill="auto"/>
            <w:tcMar>
              <w:top w:w="0" w:type="dxa"/>
              <w:left w:w="105" w:type="dxa"/>
              <w:bottom w:w="0" w:type="dxa"/>
              <w:right w:w="105" w:type="dxa"/>
            </w:tcMar>
            <w:vAlign w:val="center"/>
          </w:tcPr>
          <w:p w14:paraId="5F3AD0E7">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总分</w:t>
            </w:r>
          </w:p>
        </w:tc>
        <w:tc>
          <w:tcPr>
            <w:tcW w:w="2317" w:type="pct"/>
            <w:gridSpan w:val="5"/>
            <w:shd w:val="clear" w:color="auto" w:fill="auto"/>
            <w:tcMar>
              <w:top w:w="0" w:type="dxa"/>
              <w:left w:w="105" w:type="dxa"/>
              <w:bottom w:w="0" w:type="dxa"/>
              <w:right w:w="105" w:type="dxa"/>
            </w:tcMar>
            <w:vAlign w:val="center"/>
          </w:tcPr>
          <w:p w14:paraId="33DEACF9">
            <w:pPr>
              <w:keepNext w:val="0"/>
              <w:keepLines w:val="0"/>
              <w:widowControl/>
              <w:suppressLineNumbers w:val="0"/>
              <w:jc w:val="left"/>
              <w:rPr>
                <w:rFonts w:hint="eastAsia" w:ascii="仿宋" w:hAnsi="仿宋" w:eastAsia="仿宋" w:cs="仿宋"/>
                <w:sz w:val="24"/>
                <w:szCs w:val="24"/>
              </w:rPr>
            </w:pPr>
          </w:p>
        </w:tc>
        <w:tc>
          <w:tcPr>
            <w:tcW w:w="567" w:type="pct"/>
            <w:shd w:val="clear" w:color="auto" w:fill="auto"/>
            <w:tcMar>
              <w:top w:w="0" w:type="dxa"/>
              <w:left w:w="105" w:type="dxa"/>
              <w:bottom w:w="0" w:type="dxa"/>
              <w:right w:w="105" w:type="dxa"/>
            </w:tcMar>
            <w:vAlign w:val="top"/>
          </w:tcPr>
          <w:p w14:paraId="223E7E5C">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603E40F1">
            <w:pPr>
              <w:keepNext w:val="0"/>
              <w:keepLines w:val="0"/>
              <w:widowControl/>
              <w:suppressLineNumbers w:val="0"/>
              <w:jc w:val="left"/>
              <w:rPr>
                <w:rFonts w:hint="eastAsia" w:ascii="仿宋" w:hAnsi="仿宋" w:eastAsia="仿宋" w:cs="仿宋"/>
                <w:sz w:val="24"/>
                <w:szCs w:val="24"/>
              </w:rPr>
            </w:pPr>
          </w:p>
        </w:tc>
      </w:tr>
      <w:tr w14:paraId="7BAA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1543" w:type="pct"/>
            <w:shd w:val="clear" w:color="auto" w:fill="auto"/>
            <w:tcMar>
              <w:top w:w="0" w:type="dxa"/>
              <w:left w:w="105" w:type="dxa"/>
              <w:bottom w:w="0" w:type="dxa"/>
              <w:right w:w="105" w:type="dxa"/>
            </w:tcMar>
            <w:vAlign w:val="center"/>
          </w:tcPr>
          <w:p w14:paraId="4CC663F9">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评价结果</w:t>
            </w:r>
          </w:p>
        </w:tc>
        <w:tc>
          <w:tcPr>
            <w:tcW w:w="2317" w:type="pct"/>
            <w:gridSpan w:val="5"/>
            <w:shd w:val="clear" w:color="auto" w:fill="auto"/>
            <w:tcMar>
              <w:top w:w="0" w:type="dxa"/>
              <w:left w:w="105" w:type="dxa"/>
              <w:bottom w:w="0" w:type="dxa"/>
              <w:right w:w="105" w:type="dxa"/>
            </w:tcMar>
            <w:vAlign w:val="center"/>
          </w:tcPr>
          <w:p w14:paraId="353A258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合格□   不合格□</w:t>
            </w:r>
          </w:p>
          <w:p w14:paraId="37234601">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服务期内每三个月第二个月根据维修情况进行考核评分，80分及以上为合格，80分以下为不合格。若年度内2次评为不合格，</w:t>
            </w:r>
            <w:r>
              <w:rPr>
                <w:rFonts w:hint="eastAsia" w:ascii="仿宋" w:hAnsi="仿宋" w:eastAsia="仿宋" w:cs="仿宋"/>
                <w:sz w:val="24"/>
                <w:szCs w:val="24"/>
                <w:lang w:eastAsia="zh-CN"/>
              </w:rPr>
              <w:t>采购人</w:t>
            </w:r>
            <w:r>
              <w:rPr>
                <w:rFonts w:hint="eastAsia" w:ascii="仿宋" w:hAnsi="仿宋" w:eastAsia="仿宋" w:cs="仿宋"/>
                <w:sz w:val="24"/>
                <w:szCs w:val="24"/>
              </w:rPr>
              <w:t>有权取消（终止）服务合同。</w:t>
            </w:r>
          </w:p>
          <w:p w14:paraId="104765A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续签下一年度合同考核是指服务期内每三个月考核表结果均为合格（适用于一招三年合同）。</w:t>
            </w:r>
          </w:p>
        </w:tc>
        <w:tc>
          <w:tcPr>
            <w:tcW w:w="567" w:type="pct"/>
            <w:shd w:val="clear" w:color="auto" w:fill="auto"/>
            <w:tcMar>
              <w:top w:w="0" w:type="dxa"/>
              <w:left w:w="105" w:type="dxa"/>
              <w:bottom w:w="0" w:type="dxa"/>
              <w:right w:w="105" w:type="dxa"/>
            </w:tcMar>
            <w:vAlign w:val="top"/>
          </w:tcPr>
          <w:p w14:paraId="560E17E4">
            <w:pPr>
              <w:keepNext w:val="0"/>
              <w:keepLines w:val="0"/>
              <w:widowControl/>
              <w:suppressLineNumbers w:val="0"/>
              <w:jc w:val="left"/>
              <w:rPr>
                <w:rFonts w:hint="eastAsia" w:ascii="仿宋" w:hAnsi="仿宋" w:eastAsia="仿宋" w:cs="仿宋"/>
                <w:sz w:val="24"/>
                <w:szCs w:val="24"/>
              </w:rPr>
            </w:pPr>
          </w:p>
        </w:tc>
        <w:tc>
          <w:tcPr>
            <w:tcW w:w="571" w:type="pct"/>
            <w:shd w:val="clear" w:color="auto" w:fill="auto"/>
            <w:tcMar>
              <w:top w:w="0" w:type="dxa"/>
              <w:left w:w="105" w:type="dxa"/>
              <w:bottom w:w="0" w:type="dxa"/>
              <w:right w:w="105" w:type="dxa"/>
            </w:tcMar>
            <w:vAlign w:val="top"/>
          </w:tcPr>
          <w:p w14:paraId="78D5554A">
            <w:pPr>
              <w:keepNext w:val="0"/>
              <w:keepLines w:val="0"/>
              <w:widowControl/>
              <w:suppressLineNumbers w:val="0"/>
              <w:jc w:val="left"/>
              <w:rPr>
                <w:rFonts w:hint="eastAsia" w:ascii="仿宋" w:hAnsi="仿宋" w:eastAsia="仿宋" w:cs="仿宋"/>
                <w:sz w:val="24"/>
                <w:szCs w:val="24"/>
              </w:rPr>
            </w:pPr>
          </w:p>
        </w:tc>
      </w:tr>
      <w:tr w14:paraId="256AE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0" w:hRule="atLeast"/>
        </w:trPr>
        <w:tc>
          <w:tcPr>
            <w:tcW w:w="1543" w:type="pct"/>
            <w:shd w:val="clear" w:color="auto" w:fill="auto"/>
            <w:tcMar>
              <w:top w:w="0" w:type="dxa"/>
              <w:left w:w="105" w:type="dxa"/>
              <w:bottom w:w="0" w:type="dxa"/>
              <w:right w:w="105" w:type="dxa"/>
            </w:tcMar>
            <w:vAlign w:val="center"/>
          </w:tcPr>
          <w:p w14:paraId="5768C86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评价人</w:t>
            </w:r>
          </w:p>
        </w:tc>
        <w:tc>
          <w:tcPr>
            <w:tcW w:w="2317" w:type="pct"/>
            <w:gridSpan w:val="5"/>
            <w:shd w:val="clear" w:color="auto" w:fill="auto"/>
            <w:tcMar>
              <w:top w:w="0" w:type="dxa"/>
              <w:left w:w="105" w:type="dxa"/>
              <w:bottom w:w="0" w:type="dxa"/>
              <w:right w:w="105" w:type="dxa"/>
            </w:tcMar>
            <w:vAlign w:val="center"/>
          </w:tcPr>
          <w:p w14:paraId="051958EE">
            <w:pPr>
              <w:keepNext w:val="0"/>
              <w:keepLines w:val="0"/>
              <w:widowControl/>
              <w:suppressLineNumbers w:val="0"/>
              <w:jc w:val="left"/>
              <w:rPr>
                <w:rFonts w:hint="eastAsia" w:ascii="仿宋" w:hAnsi="仿宋" w:eastAsia="仿宋" w:cs="仿宋"/>
                <w:sz w:val="24"/>
                <w:szCs w:val="24"/>
              </w:rPr>
            </w:pPr>
          </w:p>
        </w:tc>
        <w:tc>
          <w:tcPr>
            <w:tcW w:w="567" w:type="pct"/>
            <w:shd w:val="clear" w:color="auto" w:fill="auto"/>
            <w:tcMar>
              <w:top w:w="0" w:type="dxa"/>
              <w:left w:w="105" w:type="dxa"/>
              <w:bottom w:w="0" w:type="dxa"/>
              <w:right w:w="105" w:type="dxa"/>
            </w:tcMar>
            <w:vAlign w:val="center"/>
          </w:tcPr>
          <w:p w14:paraId="313471D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日期</w:t>
            </w:r>
          </w:p>
        </w:tc>
        <w:tc>
          <w:tcPr>
            <w:tcW w:w="571" w:type="pct"/>
            <w:shd w:val="clear" w:color="auto" w:fill="auto"/>
            <w:tcMar>
              <w:top w:w="0" w:type="dxa"/>
              <w:left w:w="105" w:type="dxa"/>
              <w:bottom w:w="0" w:type="dxa"/>
              <w:right w:w="105" w:type="dxa"/>
            </w:tcMar>
            <w:vAlign w:val="top"/>
          </w:tcPr>
          <w:p w14:paraId="52EAB399">
            <w:pPr>
              <w:keepNext w:val="0"/>
              <w:keepLines w:val="0"/>
              <w:widowControl/>
              <w:suppressLineNumbers w:val="0"/>
              <w:jc w:val="left"/>
              <w:rPr>
                <w:rFonts w:hint="eastAsia" w:ascii="仿宋" w:hAnsi="仿宋" w:eastAsia="仿宋" w:cs="仿宋"/>
                <w:sz w:val="24"/>
                <w:szCs w:val="24"/>
              </w:rPr>
            </w:pPr>
          </w:p>
        </w:tc>
      </w:tr>
    </w:tbl>
    <w:p w14:paraId="4C5628D8">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Times New Roman" w:hAnsi="Times New Roman" w:eastAsia="仿宋" w:cs="Times New Roman"/>
          <w:b/>
          <w:bCs/>
          <w:sz w:val="28"/>
          <w:szCs w:val="28"/>
          <w:lang w:val="en-US" w:eastAsia="zh-CN"/>
        </w:rPr>
      </w:pPr>
    </w:p>
    <w:p w14:paraId="16BF3FB6">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Times New Roman" w:hAnsi="Times New Roman" w:eastAsia="仿宋" w:cs="Times New Roman"/>
          <w:b/>
          <w:bCs/>
          <w:sz w:val="28"/>
          <w:szCs w:val="28"/>
          <w:lang w:val="en-US" w:eastAsia="zh-CN"/>
        </w:rPr>
      </w:pPr>
    </w:p>
    <w:p w14:paraId="11A819DB">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Times New Roman" w:hAnsi="Times New Roman" w:eastAsia="仿宋" w:cs="Times New Roman"/>
          <w:b/>
          <w:bCs/>
          <w:kern w:val="2"/>
          <w:sz w:val="28"/>
          <w:szCs w:val="28"/>
          <w:lang w:val="en-US" w:eastAsia="zh-CN" w:bidi="ar-SA"/>
        </w:rPr>
      </w:pPr>
      <w:r>
        <w:rPr>
          <w:rFonts w:hint="eastAsia" w:ascii="Times New Roman" w:hAnsi="Times New Roman" w:eastAsia="仿宋" w:cs="Times New Roman"/>
          <w:b/>
          <w:bCs/>
          <w:sz w:val="28"/>
          <w:szCs w:val="28"/>
          <w:lang w:val="en-US" w:eastAsia="zh-CN"/>
        </w:rPr>
        <w:t>四、其他</w:t>
      </w:r>
      <w:r>
        <w:rPr>
          <w:rFonts w:hint="eastAsia" w:ascii="Times New Roman" w:hAnsi="Times New Roman" w:eastAsia="仿宋" w:cs="Times New Roman"/>
          <w:b/>
          <w:bCs/>
          <w:sz w:val="28"/>
          <w:szCs w:val="28"/>
          <w:lang w:eastAsia="zh-CN"/>
        </w:rPr>
        <w:t>要求</w:t>
      </w:r>
    </w:p>
    <w:p w14:paraId="2642831E">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Times New Roman" w:hAnsi="Times New Roman" w:eastAsia="仿宋" w:cs="Times New Roman"/>
          <w:b w:val="0"/>
          <w:bCs w:val="0"/>
          <w:sz w:val="28"/>
          <w:szCs w:val="28"/>
          <w:lang w:eastAsia="zh-CN"/>
        </w:rPr>
      </w:pPr>
      <w:r>
        <w:rPr>
          <w:rFonts w:hint="eastAsia" w:ascii="Times New Roman" w:hAnsi="Times New Roman" w:eastAsia="仿宋" w:cs="Times New Roman"/>
          <w:b w:val="0"/>
          <w:bCs w:val="0"/>
          <w:sz w:val="28"/>
          <w:szCs w:val="28"/>
          <w:lang w:val="en-US" w:eastAsia="zh-CN"/>
        </w:rPr>
        <w:t>1、</w:t>
      </w:r>
      <w:r>
        <w:rPr>
          <w:rFonts w:hint="eastAsia" w:ascii="Times New Roman" w:hAnsi="Times New Roman" w:eastAsia="仿宋" w:cs="Times New Roman"/>
          <w:b w:val="0"/>
          <w:bCs w:val="0"/>
          <w:sz w:val="28"/>
          <w:szCs w:val="28"/>
          <w:lang w:eastAsia="zh-CN"/>
        </w:rPr>
        <w:t>方案要求</w:t>
      </w:r>
    </w:p>
    <w:p w14:paraId="1485764F">
      <w:pPr>
        <w:pStyle w:val="16"/>
        <w:keepNext w:val="0"/>
        <w:keepLines w:val="0"/>
        <w:pageBreakBefore w:val="0"/>
        <w:widowControl w:val="0"/>
        <w:numPr>
          <w:ilvl w:val="0"/>
          <w:numId w:val="0"/>
        </w:numPr>
        <w:kinsoku/>
        <w:wordWrap/>
        <w:overflowPunct/>
        <w:topLinePunct w:val="0"/>
        <w:autoSpaceDE/>
        <w:autoSpaceDN/>
        <w:bidi w:val="0"/>
        <w:adjustRightInd/>
        <w:snapToGrid w:val="0"/>
        <w:ind w:firstLine="560" w:firstLineChars="200"/>
        <w:textAlignment w:val="auto"/>
        <w:rPr>
          <w:rFonts w:hint="eastAsia" w:ascii="仿宋" w:hAnsi="仿宋" w:eastAsia="仿宋" w:cs="仿宋"/>
          <w:kern w:val="2"/>
          <w:sz w:val="28"/>
          <w:szCs w:val="28"/>
          <w:lang w:val="en-US" w:eastAsia="zh-CN" w:bidi="ar"/>
        </w:rPr>
      </w:pPr>
      <w:r>
        <w:rPr>
          <w:rFonts w:hint="eastAsia" w:ascii="仿宋" w:hAnsi="仿宋" w:eastAsia="仿宋" w:cs="仿宋"/>
          <w:kern w:val="2"/>
          <w:sz w:val="28"/>
          <w:szCs w:val="28"/>
          <w:lang w:val="en-US" w:eastAsia="zh-CN" w:bidi="ar"/>
        </w:rPr>
        <w:t>供应商根据项目要求提供维保、维修服务方案，包括但不限于整体的维保方案、定期维保计划、维保人员配置、检测检修流程方案、更换的配件质保定期巡检制度、质量保证措施内容等。</w:t>
      </w:r>
    </w:p>
    <w:p w14:paraId="57DA1D7F">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仿宋" w:hAnsi="仿宋" w:eastAsia="仿宋" w:cs="仿宋"/>
          <w:kern w:val="2"/>
          <w:sz w:val="28"/>
          <w:szCs w:val="28"/>
          <w:lang w:val="en-US" w:eastAsia="zh-CN" w:bidi="ar"/>
        </w:rPr>
      </w:pPr>
      <w:r>
        <w:rPr>
          <w:rFonts w:hint="eastAsia" w:ascii="Times New Roman" w:hAnsi="Times New Roman" w:eastAsia="仿宋" w:cs="Times New Roman"/>
          <w:b w:val="0"/>
          <w:bCs w:val="0"/>
          <w:kern w:val="2"/>
          <w:sz w:val="28"/>
          <w:szCs w:val="28"/>
          <w:lang w:val="en-US" w:eastAsia="zh-CN" w:bidi="ar-SA"/>
        </w:rPr>
        <w:t>2、</w:t>
      </w:r>
      <w:r>
        <w:rPr>
          <w:rFonts w:hint="eastAsia" w:ascii="Times New Roman" w:hAnsi="Times New Roman" w:eastAsia="仿宋" w:cs="Times New Roman"/>
          <w:b w:val="0"/>
          <w:bCs w:val="0"/>
          <w:sz w:val="28"/>
          <w:szCs w:val="28"/>
          <w:lang w:val="en-US" w:eastAsia="zh-CN"/>
        </w:rPr>
        <w:t>人员</w:t>
      </w:r>
      <w:r>
        <w:rPr>
          <w:rFonts w:hint="eastAsia" w:ascii="Times New Roman" w:hAnsi="Times New Roman" w:eastAsia="仿宋" w:cs="Times New Roman"/>
          <w:b w:val="0"/>
          <w:bCs w:val="0"/>
          <w:sz w:val="28"/>
          <w:szCs w:val="28"/>
          <w:lang w:eastAsia="zh-CN"/>
        </w:rPr>
        <w:t>要求</w:t>
      </w:r>
    </w:p>
    <w:p w14:paraId="1A2C3711">
      <w:pPr>
        <w:pStyle w:val="14"/>
        <w:keepNext w:val="0"/>
        <w:keepLines w:val="0"/>
        <w:pageBreakBefore w:val="0"/>
        <w:widowControl/>
        <w:suppressLineNumbers w:val="0"/>
        <w:kinsoku/>
        <w:wordWrap/>
        <w:overflowPunct/>
        <w:topLinePunct w:val="0"/>
        <w:autoSpaceDE/>
        <w:autoSpaceDN/>
        <w:bidi w:val="0"/>
        <w:adjustRightInd/>
        <w:spacing w:before="75" w:beforeAutospacing="0" w:after="0" w:afterAutospacing="0" w:line="288" w:lineRule="auto"/>
        <w:ind w:left="0" w:right="0" w:firstLine="560" w:firstLineChars="200"/>
        <w:textAlignment w:val="auto"/>
        <w:rPr>
          <w:rFonts w:hint="eastAsia" w:ascii="仿宋" w:hAnsi="仿宋" w:eastAsia="仿宋" w:cs="仿宋"/>
          <w:kern w:val="2"/>
          <w:sz w:val="28"/>
          <w:szCs w:val="28"/>
          <w:lang w:val="en-US" w:eastAsia="zh-CN" w:bidi="ar"/>
        </w:rPr>
      </w:pPr>
      <w:r>
        <w:rPr>
          <w:rFonts w:hint="eastAsia" w:ascii="仿宋" w:hAnsi="仿宋" w:eastAsia="仿宋" w:cs="仿宋"/>
          <w:kern w:val="2"/>
          <w:sz w:val="28"/>
          <w:szCs w:val="28"/>
          <w:lang w:val="en-US" w:eastAsia="zh-CN" w:bidi="ar"/>
        </w:rPr>
        <w:t>供应商为本项目配备1名巡查人员、配备至少2名清洗、维修工人，以上人员均需通过生产厂家斯派莎克的专业产品培训课程三门以上证书。(提供证书复印件,加盖供应商鲜章)。</w:t>
      </w:r>
    </w:p>
    <w:p w14:paraId="56C0A448">
      <w:pPr>
        <w:pStyle w:val="14"/>
        <w:keepNext w:val="0"/>
        <w:keepLines w:val="0"/>
        <w:pageBreakBefore w:val="0"/>
        <w:widowControl/>
        <w:suppressLineNumbers w:val="0"/>
        <w:kinsoku/>
        <w:wordWrap/>
        <w:overflowPunct/>
        <w:topLinePunct w:val="0"/>
        <w:autoSpaceDE/>
        <w:autoSpaceDN/>
        <w:bidi w:val="0"/>
        <w:adjustRightInd/>
        <w:spacing w:before="75" w:beforeAutospacing="0" w:after="0" w:afterAutospacing="0" w:line="288" w:lineRule="auto"/>
        <w:ind w:left="0" w:right="0" w:firstLine="0" w:firstLineChars="0"/>
        <w:textAlignment w:val="auto"/>
        <w:rPr>
          <w:rFonts w:hint="default" w:ascii="仿宋" w:hAnsi="仿宋" w:eastAsia="仿宋" w:cs="仿宋"/>
          <w:kern w:val="2"/>
          <w:sz w:val="28"/>
          <w:szCs w:val="28"/>
          <w:lang w:val="en-US"/>
        </w:rPr>
      </w:pPr>
      <w:r>
        <w:rPr>
          <w:rFonts w:hint="eastAsia" w:ascii="Times New Roman" w:hAnsi="Times New Roman" w:eastAsia="仿宋" w:cs="Times New Roman"/>
          <w:b w:val="0"/>
          <w:bCs w:val="0"/>
          <w:sz w:val="28"/>
          <w:szCs w:val="28"/>
          <w:lang w:val="en-US" w:eastAsia="zh-CN"/>
        </w:rPr>
        <w:t>3、维保服务授权要求</w:t>
      </w:r>
    </w:p>
    <w:p w14:paraId="224433EB">
      <w:pPr>
        <w:pStyle w:val="14"/>
        <w:keepNext w:val="0"/>
        <w:keepLines w:val="0"/>
        <w:pageBreakBefore w:val="0"/>
        <w:widowControl/>
        <w:suppressLineNumbers w:val="0"/>
        <w:kinsoku/>
        <w:wordWrap/>
        <w:overflowPunct/>
        <w:topLinePunct w:val="0"/>
        <w:autoSpaceDE/>
        <w:autoSpaceDN/>
        <w:bidi w:val="0"/>
        <w:adjustRightInd/>
        <w:spacing w:before="75" w:beforeAutospacing="0" w:after="0" w:afterAutospacing="0" w:line="288" w:lineRule="auto"/>
        <w:ind w:left="0" w:right="0" w:firstLine="560" w:firstLineChars="200"/>
        <w:textAlignment w:val="auto"/>
        <w:rPr>
          <w:rFonts w:hint="eastAsia" w:ascii="仿宋" w:hAnsi="仿宋" w:eastAsia="仿宋" w:cs="仿宋"/>
          <w:kern w:val="2"/>
          <w:sz w:val="28"/>
          <w:szCs w:val="28"/>
          <w:lang w:val="en-US" w:eastAsia="zh-CN" w:bidi="ar"/>
        </w:rPr>
      </w:pPr>
      <w:r>
        <w:rPr>
          <w:rFonts w:hint="eastAsia" w:ascii="仿宋" w:hAnsi="仿宋" w:eastAsia="仿宋" w:cs="仿宋"/>
          <w:kern w:val="2"/>
          <w:sz w:val="28"/>
          <w:szCs w:val="28"/>
          <w:lang w:val="en-US" w:eastAsia="zh-CN" w:bidi="ar"/>
        </w:rPr>
        <w:t>供应商须提供生产厂家开具的维保授权书。(提供证书复印件,加盖供应商鲜章)。</w:t>
      </w:r>
    </w:p>
    <w:p w14:paraId="3E49B868">
      <w:pPr>
        <w:pStyle w:val="14"/>
        <w:keepNext w:val="0"/>
        <w:keepLines w:val="0"/>
        <w:pageBreakBefore w:val="0"/>
        <w:widowControl/>
        <w:suppressLineNumbers w:val="0"/>
        <w:kinsoku/>
        <w:wordWrap/>
        <w:overflowPunct/>
        <w:topLinePunct w:val="0"/>
        <w:autoSpaceDE/>
        <w:autoSpaceDN/>
        <w:bidi w:val="0"/>
        <w:adjustRightInd/>
        <w:spacing w:before="75" w:beforeAutospacing="0" w:after="0" w:afterAutospacing="0" w:line="288" w:lineRule="auto"/>
        <w:ind w:left="0" w:right="0" w:firstLine="0" w:firstLineChars="0"/>
        <w:textAlignment w:val="auto"/>
        <w:rPr>
          <w:rFonts w:hint="default" w:ascii="仿宋" w:hAnsi="仿宋" w:eastAsia="仿宋" w:cs="仿宋"/>
          <w:kern w:val="2"/>
          <w:sz w:val="28"/>
          <w:szCs w:val="28"/>
          <w:lang w:val="en-US"/>
        </w:rPr>
      </w:pPr>
      <w:r>
        <w:rPr>
          <w:rFonts w:hint="eastAsia" w:ascii="Times New Roman" w:hAnsi="Times New Roman" w:eastAsia="仿宋" w:cs="Times New Roman"/>
          <w:b w:val="0"/>
          <w:bCs w:val="0"/>
          <w:sz w:val="28"/>
          <w:szCs w:val="28"/>
          <w:lang w:val="en-US" w:eastAsia="zh-CN"/>
        </w:rPr>
        <w:t>4、业绩要求</w:t>
      </w:r>
    </w:p>
    <w:p w14:paraId="2C799DD6">
      <w:pPr>
        <w:pStyle w:val="14"/>
        <w:keepNext w:val="0"/>
        <w:keepLines w:val="0"/>
        <w:pageBreakBefore w:val="0"/>
        <w:widowControl/>
        <w:suppressLineNumbers w:val="0"/>
        <w:kinsoku/>
        <w:wordWrap/>
        <w:overflowPunct/>
        <w:topLinePunct w:val="0"/>
        <w:autoSpaceDE/>
        <w:autoSpaceDN/>
        <w:bidi w:val="0"/>
        <w:adjustRightInd/>
        <w:spacing w:before="75" w:beforeAutospacing="0" w:after="0" w:afterAutospacing="0" w:line="288" w:lineRule="auto"/>
        <w:ind w:left="0" w:right="0" w:firstLine="560" w:firstLineChars="200"/>
        <w:textAlignment w:val="auto"/>
        <w:rPr>
          <w:rFonts w:hint="eastAsia" w:ascii="仿宋" w:hAnsi="仿宋" w:eastAsia="仿宋" w:cs="仿宋"/>
          <w:kern w:val="2"/>
          <w:sz w:val="28"/>
          <w:szCs w:val="28"/>
          <w:lang w:val="en-US" w:eastAsia="zh-CN" w:bidi="ar"/>
        </w:rPr>
      </w:pPr>
      <w:r>
        <w:rPr>
          <w:rFonts w:hint="eastAsia" w:ascii="仿宋" w:hAnsi="仿宋" w:eastAsia="仿宋" w:cs="仿宋"/>
          <w:kern w:val="2"/>
          <w:sz w:val="28"/>
          <w:szCs w:val="28"/>
          <w:lang w:val="en-US" w:eastAsia="zh-CN" w:bidi="ar"/>
        </w:rPr>
        <w:t>供应商提供2023年1月1日（含1日）至提交响应文件截止日的类似业绩（类似业绩是指包含板式换热器的维护维修服务项目）。</w:t>
      </w:r>
    </w:p>
    <w:p w14:paraId="2E084EC0">
      <w:pPr>
        <w:pStyle w:val="16"/>
        <w:ind w:firstLine="0"/>
        <w:rPr>
          <w:rFonts w:ascii="Times New Roman" w:hAnsi="Times New Roman" w:eastAsia="仿宋" w:cs="Times New Roman"/>
          <w:sz w:val="24"/>
          <w:szCs w:val="24"/>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0FE2E259">
      <w:pPr>
        <w:rPr>
          <w:lang w:val="zh-CN"/>
        </w:rPr>
      </w:pPr>
    </w:p>
    <w:tbl>
      <w:tblPr>
        <w:tblStyle w:val="18"/>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323"/>
        <w:gridCol w:w="930"/>
        <w:gridCol w:w="4725"/>
        <w:gridCol w:w="2020"/>
      </w:tblGrid>
      <w:tr w14:paraId="728B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blHeader/>
          <w:jc w:val="center"/>
        </w:trPr>
        <w:tc>
          <w:tcPr>
            <w:tcW w:w="878" w:type="dxa"/>
            <w:tcBorders>
              <w:top w:val="single" w:color="auto" w:sz="4" w:space="0"/>
              <w:left w:val="single" w:color="auto" w:sz="4" w:space="0"/>
              <w:bottom w:val="single" w:color="auto" w:sz="4" w:space="0"/>
              <w:right w:val="single" w:color="auto" w:sz="4" w:space="0"/>
            </w:tcBorders>
            <w:vAlign w:val="center"/>
          </w:tcPr>
          <w:p w14:paraId="1520C9AC">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序号</w:t>
            </w:r>
          </w:p>
        </w:tc>
        <w:tc>
          <w:tcPr>
            <w:tcW w:w="1323" w:type="dxa"/>
            <w:tcBorders>
              <w:top w:val="single" w:color="auto" w:sz="4" w:space="0"/>
              <w:left w:val="single" w:color="auto" w:sz="4" w:space="0"/>
              <w:bottom w:val="single" w:color="auto" w:sz="4" w:space="0"/>
              <w:right w:val="single" w:color="auto" w:sz="4" w:space="0"/>
            </w:tcBorders>
            <w:vAlign w:val="center"/>
          </w:tcPr>
          <w:p w14:paraId="25E58807">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评审因素</w:t>
            </w:r>
          </w:p>
        </w:tc>
        <w:tc>
          <w:tcPr>
            <w:tcW w:w="930" w:type="dxa"/>
            <w:tcBorders>
              <w:top w:val="single" w:color="auto" w:sz="4" w:space="0"/>
              <w:left w:val="single" w:color="auto" w:sz="4" w:space="0"/>
              <w:bottom w:val="single" w:color="auto" w:sz="4" w:space="0"/>
              <w:right w:val="single" w:color="auto" w:sz="4" w:space="0"/>
            </w:tcBorders>
            <w:vAlign w:val="center"/>
          </w:tcPr>
          <w:p w14:paraId="71A04563">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分值</w:t>
            </w:r>
          </w:p>
        </w:tc>
        <w:tc>
          <w:tcPr>
            <w:tcW w:w="4725" w:type="dxa"/>
            <w:tcBorders>
              <w:top w:val="single" w:color="auto" w:sz="4" w:space="0"/>
              <w:left w:val="single" w:color="auto" w:sz="4" w:space="0"/>
              <w:bottom w:val="single" w:color="auto" w:sz="4" w:space="0"/>
              <w:right w:val="single" w:color="auto" w:sz="4" w:space="0"/>
            </w:tcBorders>
            <w:vAlign w:val="center"/>
          </w:tcPr>
          <w:p w14:paraId="2C92E6CB">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评分标准</w:t>
            </w:r>
          </w:p>
        </w:tc>
        <w:tc>
          <w:tcPr>
            <w:tcW w:w="2020" w:type="dxa"/>
            <w:tcBorders>
              <w:top w:val="single" w:color="auto" w:sz="4" w:space="0"/>
              <w:left w:val="single" w:color="auto" w:sz="4" w:space="0"/>
              <w:bottom w:val="single" w:color="auto" w:sz="4" w:space="0"/>
              <w:right w:val="single" w:color="auto" w:sz="4" w:space="0"/>
            </w:tcBorders>
            <w:vAlign w:val="center"/>
          </w:tcPr>
          <w:p w14:paraId="1AACCEF1">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说明</w:t>
            </w:r>
          </w:p>
        </w:tc>
      </w:tr>
      <w:tr w14:paraId="0E43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7598C66C">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1</w:t>
            </w:r>
          </w:p>
        </w:tc>
        <w:tc>
          <w:tcPr>
            <w:tcW w:w="1323" w:type="dxa"/>
            <w:tcBorders>
              <w:top w:val="single" w:color="auto" w:sz="4" w:space="0"/>
              <w:left w:val="single" w:color="auto" w:sz="4" w:space="0"/>
              <w:bottom w:val="single" w:color="auto" w:sz="4" w:space="0"/>
              <w:right w:val="single" w:color="auto" w:sz="4" w:space="0"/>
            </w:tcBorders>
            <w:vAlign w:val="center"/>
          </w:tcPr>
          <w:p w14:paraId="0101210A">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报价部分</w:t>
            </w:r>
          </w:p>
        </w:tc>
        <w:tc>
          <w:tcPr>
            <w:tcW w:w="930" w:type="dxa"/>
            <w:tcBorders>
              <w:top w:val="single" w:color="auto" w:sz="4" w:space="0"/>
              <w:left w:val="single" w:color="auto" w:sz="4" w:space="0"/>
              <w:bottom w:val="single" w:color="auto" w:sz="4" w:space="0"/>
              <w:right w:val="single" w:color="auto" w:sz="4" w:space="0"/>
            </w:tcBorders>
            <w:vAlign w:val="center"/>
          </w:tcPr>
          <w:p w14:paraId="235D1D3B">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30分</w:t>
            </w:r>
          </w:p>
        </w:tc>
        <w:tc>
          <w:tcPr>
            <w:tcW w:w="4725" w:type="dxa"/>
            <w:tcBorders>
              <w:top w:val="single" w:color="auto" w:sz="4" w:space="0"/>
              <w:left w:val="single" w:color="auto" w:sz="4" w:space="0"/>
              <w:bottom w:val="single" w:color="auto" w:sz="4" w:space="0"/>
              <w:right w:val="single" w:color="auto" w:sz="4" w:space="0"/>
            </w:tcBorders>
            <w:vAlign w:val="center"/>
          </w:tcPr>
          <w:p w14:paraId="4DF443D1">
            <w:pPr>
              <w:snapToGrid w:val="0"/>
              <w:ind w:left="0" w:leftChars="0" w:right="0" w:rightChars="0" w:firstLine="0" w:firstLineChars="0"/>
              <w:jc w:val="left"/>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rPr>
              <w:t>以满足谈判文件要求、有效响应报价最低的响应总报价作为评审基准价，该基准价对应价格项满分。其他供应商价格分按以下公式计算： 响应报价得分＝（评审基准价 ÷ 响应总报价）×30</w:t>
            </w:r>
          </w:p>
          <w:p w14:paraId="1941A107">
            <w:pPr>
              <w:pStyle w:val="7"/>
              <w:snapToGrid w:val="0"/>
              <w:spacing w:after="156" w:afterLines="50"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bCs/>
                <w:kern w:val="2"/>
                <w:sz w:val="24"/>
                <w:szCs w:val="24"/>
                <w:highlight w:val="none"/>
              </w:rPr>
              <w:t>注:供应商</w:t>
            </w:r>
            <w:r>
              <w:rPr>
                <w:rFonts w:hint="eastAsia" w:ascii="仿宋" w:hAnsi="仿宋" w:eastAsia="仿宋" w:cs="仿宋"/>
                <w:bCs/>
                <w:kern w:val="2"/>
                <w:sz w:val="24"/>
                <w:szCs w:val="24"/>
                <w:highlight w:val="none"/>
                <w:lang w:val="en-US" w:eastAsia="zh-CN"/>
              </w:rPr>
              <w:t>总</w:t>
            </w:r>
            <w:r>
              <w:rPr>
                <w:rFonts w:hint="eastAsia" w:ascii="仿宋" w:hAnsi="仿宋" w:eastAsia="仿宋" w:cs="仿宋"/>
                <w:bCs/>
                <w:kern w:val="2"/>
                <w:sz w:val="24"/>
                <w:szCs w:val="24"/>
                <w:highlight w:val="none"/>
              </w:rPr>
              <w:t>报价=</w:t>
            </w:r>
            <w:r>
              <w:rPr>
                <w:rFonts w:hint="eastAsia" w:ascii="仿宋" w:hAnsi="仿宋" w:eastAsia="仿宋" w:cs="仿宋"/>
                <w:sz w:val="24"/>
                <w:szCs w:val="24"/>
                <w:highlight w:val="none"/>
                <w:lang w:val="en-US" w:eastAsia="zh-CN"/>
              </w:rPr>
              <w:t>维保</w:t>
            </w:r>
            <w:r>
              <w:rPr>
                <w:rFonts w:hint="eastAsia" w:ascii="仿宋" w:hAnsi="仿宋" w:eastAsia="仿宋" w:cs="仿宋"/>
                <w:sz w:val="24"/>
                <w:szCs w:val="24"/>
                <w:highlight w:val="none"/>
                <w:lang w:val="zh-TW"/>
              </w:rPr>
              <w:t>报价+维修费结算金额上限*（1-</w:t>
            </w:r>
            <w:r>
              <w:rPr>
                <w:rFonts w:hint="eastAsia" w:ascii="仿宋" w:hAnsi="仿宋" w:eastAsia="仿宋" w:cs="仿宋"/>
                <w:sz w:val="24"/>
                <w:szCs w:val="24"/>
                <w:highlight w:val="none"/>
                <w:lang w:val="zh-TW" w:eastAsia="zh-CN"/>
              </w:rPr>
              <w:t>维修</w:t>
            </w:r>
            <w:r>
              <w:rPr>
                <w:rFonts w:hint="eastAsia" w:ascii="仿宋" w:hAnsi="仿宋" w:eastAsia="仿宋" w:cs="仿宋"/>
                <w:sz w:val="24"/>
                <w:szCs w:val="24"/>
                <w:highlight w:val="none"/>
                <w:lang w:val="zh-TW"/>
              </w:rPr>
              <w:t>材料清单单价限价下浮率）</w:t>
            </w:r>
            <w:r>
              <w:rPr>
                <w:rFonts w:hint="eastAsia" w:ascii="仿宋" w:hAnsi="仿宋" w:eastAsia="仿宋" w:cs="仿宋"/>
                <w:bCs/>
                <w:kern w:val="2"/>
                <w:sz w:val="24"/>
                <w:szCs w:val="24"/>
                <w:highlight w:val="none"/>
              </w:rPr>
              <w:t>。分值四舍五入保留小数点后两位。</w:t>
            </w:r>
          </w:p>
        </w:tc>
        <w:tc>
          <w:tcPr>
            <w:tcW w:w="2020" w:type="dxa"/>
            <w:tcBorders>
              <w:top w:val="single" w:color="auto" w:sz="4" w:space="0"/>
              <w:left w:val="single" w:color="auto" w:sz="4" w:space="0"/>
              <w:bottom w:val="single" w:color="auto" w:sz="4" w:space="0"/>
              <w:right w:val="single" w:color="auto" w:sz="4" w:space="0"/>
            </w:tcBorders>
            <w:vAlign w:val="center"/>
          </w:tcPr>
          <w:p w14:paraId="4A17CDEA">
            <w:pPr>
              <w:snapToGrid w:val="0"/>
              <w:spacing w:line="240" w:lineRule="auto"/>
              <w:ind w:left="0" w:leftChars="0" w:right="0" w:rightChars="0" w:firstLine="0" w:firstLineChars="0"/>
              <w:jc w:val="left"/>
              <w:rPr>
                <w:rFonts w:hint="eastAsia" w:ascii="仿宋" w:hAnsi="仿宋" w:eastAsia="仿宋" w:cs="仿宋"/>
                <w:sz w:val="24"/>
                <w:szCs w:val="24"/>
                <w:highlight w:val="none"/>
              </w:rPr>
            </w:pPr>
          </w:p>
        </w:tc>
      </w:tr>
      <w:tr w14:paraId="4A7B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3E609DB8">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p>
        </w:tc>
        <w:tc>
          <w:tcPr>
            <w:tcW w:w="1323" w:type="dxa"/>
            <w:tcBorders>
              <w:top w:val="single" w:color="auto" w:sz="4" w:space="0"/>
              <w:left w:val="single" w:color="auto" w:sz="4" w:space="0"/>
              <w:bottom w:val="single" w:color="auto" w:sz="4" w:space="0"/>
              <w:right w:val="single" w:color="auto" w:sz="4" w:space="0"/>
            </w:tcBorders>
            <w:vAlign w:val="center"/>
          </w:tcPr>
          <w:p w14:paraId="603D228C">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0"/>
                <w:sz w:val="24"/>
                <w:szCs w:val="24"/>
                <w:highlight w:val="none"/>
              </w:rPr>
              <w:t>履约能力</w:t>
            </w:r>
          </w:p>
        </w:tc>
        <w:tc>
          <w:tcPr>
            <w:tcW w:w="930" w:type="dxa"/>
            <w:tcBorders>
              <w:top w:val="single" w:color="auto" w:sz="4" w:space="0"/>
              <w:left w:val="single" w:color="auto" w:sz="4" w:space="0"/>
              <w:bottom w:val="single" w:color="auto" w:sz="4" w:space="0"/>
              <w:right w:val="single" w:color="auto" w:sz="4" w:space="0"/>
            </w:tcBorders>
            <w:vAlign w:val="center"/>
          </w:tcPr>
          <w:p w14:paraId="7A58CE2C">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kern w:val="0"/>
                <w:sz w:val="24"/>
                <w:szCs w:val="24"/>
                <w:highlight w:val="none"/>
                <w:lang w:val="en-US" w:eastAsia="zh-CN"/>
              </w:rPr>
              <w:t>15分</w:t>
            </w:r>
          </w:p>
        </w:tc>
        <w:tc>
          <w:tcPr>
            <w:tcW w:w="4725" w:type="dxa"/>
            <w:tcBorders>
              <w:top w:val="single" w:color="auto" w:sz="4" w:space="0"/>
              <w:left w:val="single" w:color="auto" w:sz="4" w:space="0"/>
              <w:bottom w:val="single" w:color="auto" w:sz="4" w:space="0"/>
              <w:right w:val="single" w:color="auto" w:sz="4" w:space="0"/>
            </w:tcBorders>
            <w:vAlign w:val="center"/>
          </w:tcPr>
          <w:p w14:paraId="33651182">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根据</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bCs/>
                <w:color w:val="auto"/>
                <w:kern w:val="0"/>
                <w:sz w:val="24"/>
                <w:szCs w:val="24"/>
                <w:highlight w:val="none"/>
              </w:rPr>
              <w:t>提供20</w:t>
            </w:r>
            <w:r>
              <w:rPr>
                <w:rFonts w:hint="eastAsia" w:ascii="仿宋" w:hAnsi="仿宋" w:eastAsia="仿宋" w:cs="仿宋"/>
                <w:bCs/>
                <w:color w:val="auto"/>
                <w:kern w:val="0"/>
                <w:sz w:val="24"/>
                <w:szCs w:val="24"/>
                <w:highlight w:val="none"/>
                <w:lang w:val="en-US" w:eastAsia="zh-CN"/>
              </w:rPr>
              <w:t>23</w:t>
            </w:r>
            <w:r>
              <w:rPr>
                <w:rFonts w:hint="eastAsia" w:ascii="仿宋" w:hAnsi="仿宋" w:eastAsia="仿宋" w:cs="仿宋"/>
                <w:bCs/>
                <w:color w:val="auto"/>
                <w:kern w:val="0"/>
                <w:sz w:val="24"/>
                <w:szCs w:val="24"/>
                <w:highlight w:val="none"/>
              </w:rPr>
              <w:t>年1月1日</w:t>
            </w:r>
            <w:r>
              <w:rPr>
                <w:rFonts w:hint="eastAsia" w:ascii="仿宋" w:hAnsi="仿宋" w:eastAsia="仿宋" w:cs="仿宋"/>
                <w:color w:val="auto"/>
                <w:sz w:val="24"/>
                <w:szCs w:val="24"/>
                <w:highlight w:val="none"/>
                <w:lang w:val="en-US" w:eastAsia="zh-CN"/>
              </w:rPr>
              <w:t>（含1日）</w:t>
            </w:r>
            <w:r>
              <w:rPr>
                <w:rFonts w:hint="eastAsia" w:ascii="仿宋" w:hAnsi="仿宋" w:eastAsia="仿宋" w:cs="仿宋"/>
                <w:bCs/>
                <w:color w:val="auto"/>
                <w:kern w:val="0"/>
                <w:sz w:val="24"/>
                <w:szCs w:val="24"/>
                <w:highlight w:val="none"/>
              </w:rPr>
              <w:t>至</w:t>
            </w:r>
            <w:r>
              <w:rPr>
                <w:rFonts w:hint="eastAsia" w:ascii="仿宋" w:hAnsi="仿宋" w:eastAsia="仿宋" w:cs="仿宋"/>
                <w:bCs/>
                <w:color w:val="auto"/>
                <w:kern w:val="0"/>
                <w:sz w:val="24"/>
                <w:szCs w:val="24"/>
                <w:highlight w:val="none"/>
                <w:lang w:eastAsia="zh-CN"/>
              </w:rPr>
              <w:t>提交响应文件</w:t>
            </w:r>
            <w:r>
              <w:rPr>
                <w:rFonts w:hint="eastAsia" w:ascii="仿宋" w:hAnsi="仿宋" w:eastAsia="仿宋" w:cs="仿宋"/>
                <w:bCs/>
                <w:color w:val="auto"/>
                <w:kern w:val="0"/>
                <w:sz w:val="24"/>
                <w:szCs w:val="24"/>
                <w:highlight w:val="none"/>
              </w:rPr>
              <w:t>截止日的类似业绩</w:t>
            </w:r>
            <w:r>
              <w:rPr>
                <w:rFonts w:hint="eastAsia" w:ascii="仿宋" w:hAnsi="仿宋" w:eastAsia="仿宋" w:cs="仿宋"/>
                <w:bCs/>
                <w:color w:val="auto"/>
                <w:kern w:val="0"/>
                <w:sz w:val="24"/>
                <w:szCs w:val="24"/>
                <w:highlight w:val="none"/>
                <w:lang w:eastAsia="zh-CN"/>
              </w:rPr>
              <w:t>（类似业绩是指包含板式换热器的维护维修服务项目）</w:t>
            </w:r>
            <w:r>
              <w:rPr>
                <w:rFonts w:hint="eastAsia" w:ascii="仿宋" w:hAnsi="仿宋" w:eastAsia="仿宋" w:cs="仿宋"/>
                <w:bCs/>
                <w:color w:val="auto"/>
                <w:kern w:val="0"/>
                <w:sz w:val="24"/>
                <w:szCs w:val="24"/>
                <w:highlight w:val="none"/>
              </w:rPr>
              <w:t>进行评定，每提供</w:t>
            </w: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个业绩得</w:t>
            </w:r>
            <w:r>
              <w:rPr>
                <w:rFonts w:hint="eastAsia" w:ascii="仿宋" w:hAnsi="仿宋" w:eastAsia="仿宋" w:cs="仿宋"/>
                <w:bCs/>
                <w:color w:val="auto"/>
                <w:kern w:val="0"/>
                <w:sz w:val="24"/>
                <w:szCs w:val="24"/>
                <w:highlight w:val="none"/>
                <w:lang w:val="en-US" w:eastAsia="zh-CN"/>
              </w:rPr>
              <w:t>3</w:t>
            </w:r>
            <w:r>
              <w:rPr>
                <w:rFonts w:hint="eastAsia" w:ascii="仿宋" w:hAnsi="仿宋" w:eastAsia="仿宋" w:cs="仿宋"/>
                <w:bCs/>
                <w:color w:val="auto"/>
                <w:kern w:val="0"/>
                <w:sz w:val="24"/>
                <w:szCs w:val="24"/>
                <w:highlight w:val="none"/>
              </w:rPr>
              <w:t>分，最多得</w:t>
            </w:r>
            <w:r>
              <w:rPr>
                <w:rFonts w:hint="eastAsia" w:ascii="仿宋" w:hAnsi="仿宋" w:eastAsia="仿宋" w:cs="仿宋"/>
                <w:bCs/>
                <w:color w:val="auto"/>
                <w:kern w:val="0"/>
                <w:sz w:val="24"/>
                <w:szCs w:val="24"/>
                <w:highlight w:val="none"/>
                <w:lang w:val="en-US" w:eastAsia="zh-CN"/>
              </w:rPr>
              <w:t>15</w:t>
            </w:r>
            <w:r>
              <w:rPr>
                <w:rFonts w:hint="eastAsia" w:ascii="仿宋" w:hAnsi="仿宋" w:eastAsia="仿宋" w:cs="仿宋"/>
                <w:bCs/>
                <w:color w:val="auto"/>
                <w:kern w:val="0"/>
                <w:sz w:val="24"/>
                <w:szCs w:val="24"/>
                <w:highlight w:val="none"/>
              </w:rPr>
              <w:t>分。</w:t>
            </w:r>
          </w:p>
          <w:p w14:paraId="4420849F">
            <w:pPr>
              <w:keepNext w:val="0"/>
              <w:keepLines w:val="0"/>
              <w:pageBreakBefore w:val="0"/>
              <w:widowControl/>
              <w:suppressLineNumbers w:val="0"/>
              <w:shd w:val="clear" w:color="auto" w:fill="auto"/>
              <w:kinsoku/>
              <w:wordWrap/>
              <w:overflowPunct/>
              <w:topLinePunct w:val="0"/>
              <w:autoSpaceDE/>
              <w:autoSpaceDN/>
              <w:bidi w:val="0"/>
              <w:adjustRightInd/>
              <w:snapToGrid w:val="0"/>
              <w:spacing w:before="0" w:beforeAutospacing="0" w:after="0" w:afterAutospacing="0"/>
              <w:ind w:right="0" w:rightChars="0" w:firstLineChars="0"/>
              <w:textAlignment w:val="auto"/>
              <w:outlineLvl w:val="9"/>
              <w:rPr>
                <w:rFonts w:hint="eastAsia" w:ascii="仿宋" w:hAnsi="仿宋" w:eastAsia="仿宋" w:cs="仿宋"/>
                <w:b/>
                <w:bCs w:val="0"/>
                <w:color w:val="auto"/>
                <w:kern w:val="0"/>
                <w:sz w:val="24"/>
                <w:szCs w:val="24"/>
                <w:highlight w:val="none"/>
                <w:lang w:val="en-US" w:eastAsia="zh-CN"/>
              </w:rPr>
            </w:pPr>
            <w:r>
              <w:rPr>
                <w:rFonts w:hint="eastAsia" w:ascii="仿宋" w:hAnsi="仿宋" w:eastAsia="仿宋" w:cs="仿宋"/>
                <w:b/>
                <w:bCs w:val="0"/>
                <w:color w:val="auto"/>
                <w:kern w:val="0"/>
                <w:sz w:val="24"/>
                <w:szCs w:val="24"/>
                <w:highlight w:val="none"/>
              </w:rPr>
              <w:t>注：提供合同或中标</w:t>
            </w:r>
            <w:r>
              <w:rPr>
                <w:rFonts w:hint="eastAsia" w:ascii="仿宋" w:hAnsi="仿宋" w:eastAsia="仿宋" w:cs="仿宋"/>
                <w:b/>
                <w:bCs w:val="0"/>
                <w:color w:val="auto"/>
                <w:kern w:val="0"/>
                <w:sz w:val="24"/>
                <w:szCs w:val="24"/>
                <w:highlight w:val="none"/>
                <w:lang w:eastAsia="zh-CN"/>
              </w:rPr>
              <w:t>（</w:t>
            </w:r>
            <w:r>
              <w:rPr>
                <w:rFonts w:hint="eastAsia" w:ascii="仿宋" w:hAnsi="仿宋" w:eastAsia="仿宋" w:cs="仿宋"/>
                <w:b/>
                <w:bCs w:val="0"/>
                <w:color w:val="auto"/>
                <w:kern w:val="0"/>
                <w:sz w:val="24"/>
                <w:szCs w:val="24"/>
                <w:highlight w:val="none"/>
              </w:rPr>
              <w:t>成交</w:t>
            </w:r>
            <w:r>
              <w:rPr>
                <w:rFonts w:hint="eastAsia" w:ascii="仿宋" w:hAnsi="仿宋" w:eastAsia="仿宋" w:cs="仿宋"/>
                <w:b/>
                <w:bCs w:val="0"/>
                <w:color w:val="auto"/>
                <w:kern w:val="0"/>
                <w:sz w:val="24"/>
                <w:szCs w:val="24"/>
                <w:highlight w:val="none"/>
                <w:lang w:val="en-US" w:eastAsia="zh-CN"/>
              </w:rPr>
              <w:t>/</w:t>
            </w:r>
            <w:r>
              <w:rPr>
                <w:rFonts w:hint="eastAsia" w:ascii="仿宋" w:hAnsi="仿宋" w:eastAsia="仿宋" w:cs="仿宋"/>
                <w:b/>
                <w:bCs w:val="0"/>
                <w:color w:val="auto"/>
                <w:kern w:val="0"/>
                <w:sz w:val="24"/>
                <w:szCs w:val="24"/>
                <w:highlight w:val="none"/>
              </w:rPr>
              <w:t>中选）通知书复印件</w:t>
            </w:r>
            <w:r>
              <w:rPr>
                <w:rFonts w:hint="eastAsia" w:ascii="仿宋" w:hAnsi="仿宋" w:eastAsia="仿宋" w:cs="仿宋"/>
                <w:b/>
                <w:bCs w:val="0"/>
                <w:color w:val="auto"/>
                <w:kern w:val="0"/>
                <w:sz w:val="24"/>
                <w:szCs w:val="24"/>
                <w:highlight w:val="none"/>
                <w:lang w:val="en-US" w:eastAsia="zh-CN"/>
              </w:rPr>
              <w:t>加盖供应商公章</w:t>
            </w:r>
            <w:r>
              <w:rPr>
                <w:rFonts w:hint="eastAsia" w:ascii="仿宋" w:hAnsi="仿宋" w:eastAsia="仿宋" w:cs="仿宋"/>
                <w:b/>
                <w:bCs w:val="0"/>
                <w:color w:val="auto"/>
                <w:kern w:val="0"/>
                <w:sz w:val="24"/>
                <w:szCs w:val="24"/>
                <w:highlight w:val="none"/>
              </w:rPr>
              <w:t>。</w:t>
            </w:r>
          </w:p>
        </w:tc>
        <w:tc>
          <w:tcPr>
            <w:tcW w:w="2020" w:type="dxa"/>
            <w:tcBorders>
              <w:top w:val="single" w:color="auto" w:sz="4" w:space="0"/>
              <w:left w:val="single" w:color="auto" w:sz="4" w:space="0"/>
              <w:bottom w:val="single" w:color="auto" w:sz="4" w:space="0"/>
              <w:right w:val="single" w:color="auto" w:sz="4" w:space="0"/>
            </w:tcBorders>
            <w:vAlign w:val="center"/>
          </w:tcPr>
          <w:p w14:paraId="21A8FAC3">
            <w:pPr>
              <w:snapToGrid w:val="0"/>
              <w:spacing w:line="240" w:lineRule="auto"/>
              <w:ind w:left="0" w:leftChars="0" w:right="0" w:rightChars="0" w:firstLine="0" w:firstLineChars="0"/>
              <w:jc w:val="left"/>
              <w:rPr>
                <w:rFonts w:hint="eastAsia" w:ascii="仿宋" w:hAnsi="仿宋" w:eastAsia="仿宋" w:cs="仿宋"/>
                <w:sz w:val="24"/>
                <w:szCs w:val="24"/>
                <w:highlight w:val="none"/>
              </w:rPr>
            </w:pPr>
          </w:p>
        </w:tc>
      </w:tr>
      <w:tr w14:paraId="5C76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8" w:type="dxa"/>
            <w:tcBorders>
              <w:top w:val="single" w:color="auto" w:sz="4" w:space="0"/>
              <w:left w:val="single" w:color="auto" w:sz="4" w:space="0"/>
              <w:right w:val="single" w:color="auto" w:sz="4" w:space="0"/>
            </w:tcBorders>
            <w:vAlign w:val="center"/>
          </w:tcPr>
          <w:p w14:paraId="4829C6B9">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3</w:t>
            </w:r>
          </w:p>
        </w:tc>
        <w:tc>
          <w:tcPr>
            <w:tcW w:w="1323" w:type="dxa"/>
            <w:tcBorders>
              <w:top w:val="single" w:color="auto" w:sz="4" w:space="0"/>
              <w:left w:val="single" w:color="auto" w:sz="4" w:space="0"/>
              <w:right w:val="single" w:color="auto" w:sz="4" w:space="0"/>
            </w:tcBorders>
            <w:vAlign w:val="center"/>
          </w:tcPr>
          <w:p w14:paraId="05B97E94">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bCs/>
                <w:kern w:val="2"/>
                <w:sz w:val="24"/>
                <w:szCs w:val="24"/>
                <w:highlight w:val="none"/>
                <w:lang w:val="en-US" w:eastAsia="zh-CN" w:bidi="ar-SA"/>
              </w:rPr>
              <w:t>项目实施方案</w:t>
            </w:r>
          </w:p>
        </w:tc>
        <w:tc>
          <w:tcPr>
            <w:tcW w:w="930" w:type="dxa"/>
            <w:tcBorders>
              <w:top w:val="single" w:color="auto" w:sz="4" w:space="0"/>
              <w:left w:val="single" w:color="auto" w:sz="4" w:space="0"/>
              <w:bottom w:val="single" w:color="auto" w:sz="4" w:space="0"/>
              <w:right w:val="single" w:color="auto" w:sz="4" w:space="0"/>
            </w:tcBorders>
            <w:vAlign w:val="center"/>
          </w:tcPr>
          <w:p w14:paraId="38399F4D">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15分</w:t>
            </w:r>
          </w:p>
        </w:tc>
        <w:tc>
          <w:tcPr>
            <w:tcW w:w="4725" w:type="dxa"/>
            <w:tcBorders>
              <w:top w:val="single" w:color="auto" w:sz="4" w:space="0"/>
              <w:left w:val="single" w:color="auto" w:sz="4" w:space="0"/>
              <w:bottom w:val="single" w:color="auto" w:sz="4" w:space="0"/>
              <w:right w:val="single" w:color="auto" w:sz="4" w:space="0"/>
            </w:tcBorders>
            <w:vAlign w:val="center"/>
          </w:tcPr>
          <w:p w14:paraId="1932605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供应商根据项目要求提供维保、维修服务方案，方案应至少包含但不限于以下内容：①整体的维保方案、②定期维保计划、③维保人员配置、④检测检修流程方案、⑤更换的配件质保定期巡检制度、⑥质量保证措施内容；</w:t>
            </w:r>
          </w:p>
          <w:p w14:paraId="02E3BA7C">
            <w:pPr>
              <w:pageBreakBefore w:val="0"/>
              <w:widowControl/>
              <w:numPr>
                <w:ilvl w:val="0"/>
                <w:numId w:val="0"/>
              </w:numPr>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b w:val="0"/>
                <w:bCs/>
                <w:sz w:val="24"/>
                <w:szCs w:val="24"/>
                <w:highlight w:val="none"/>
                <w:lang w:val="en-US" w:eastAsia="zh-CN"/>
              </w:rPr>
              <w:t>每缺少一项扣2.5分；每有一处错误的扣1.25分，以上扣分累计扣完为止。</w:t>
            </w:r>
            <w:r>
              <w:rPr>
                <w:rFonts w:hint="eastAsia" w:ascii="仿宋" w:hAnsi="仿宋" w:eastAsia="仿宋" w:cs="仿宋"/>
                <w:color w:val="auto"/>
                <w:sz w:val="24"/>
                <w:szCs w:val="24"/>
                <w:highlight w:val="none"/>
                <w:lang w:val="en-US" w:eastAsia="zh-CN"/>
              </w:rPr>
              <w:t>单项内容分扣完为止。</w:t>
            </w:r>
          </w:p>
        </w:tc>
        <w:tc>
          <w:tcPr>
            <w:tcW w:w="2020" w:type="dxa"/>
            <w:tcBorders>
              <w:top w:val="single" w:color="auto" w:sz="4" w:space="0"/>
              <w:left w:val="single" w:color="auto" w:sz="4" w:space="0"/>
              <w:bottom w:val="single" w:color="auto" w:sz="4" w:space="0"/>
              <w:right w:val="single" w:color="auto" w:sz="4" w:space="0"/>
            </w:tcBorders>
            <w:vAlign w:val="center"/>
          </w:tcPr>
          <w:p w14:paraId="5FABCA24">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eastAsia="zh-CN"/>
              </w:rPr>
              <w:t>。</w:t>
            </w:r>
          </w:p>
        </w:tc>
      </w:tr>
      <w:tr w14:paraId="0A5E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535B12CD">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5</w:t>
            </w:r>
          </w:p>
        </w:tc>
        <w:tc>
          <w:tcPr>
            <w:tcW w:w="1323" w:type="dxa"/>
            <w:tcBorders>
              <w:top w:val="single" w:color="auto" w:sz="4" w:space="0"/>
              <w:left w:val="single" w:color="auto" w:sz="4" w:space="0"/>
              <w:bottom w:val="single" w:color="auto" w:sz="4" w:space="0"/>
              <w:right w:val="single" w:color="auto" w:sz="4" w:space="0"/>
            </w:tcBorders>
            <w:vAlign w:val="center"/>
          </w:tcPr>
          <w:p w14:paraId="67ED2F0B">
            <w:pPr>
              <w:widowControl/>
              <w:autoSpaceDE/>
              <w:autoSpaceDN/>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人员配置</w:t>
            </w:r>
          </w:p>
        </w:tc>
        <w:tc>
          <w:tcPr>
            <w:tcW w:w="930" w:type="dxa"/>
            <w:tcBorders>
              <w:top w:val="single" w:color="auto" w:sz="4" w:space="0"/>
              <w:left w:val="single" w:color="auto" w:sz="4" w:space="0"/>
              <w:bottom w:val="single" w:color="auto" w:sz="4" w:space="0"/>
              <w:right w:val="single" w:color="auto" w:sz="4" w:space="0"/>
            </w:tcBorders>
            <w:vAlign w:val="center"/>
          </w:tcPr>
          <w:p w14:paraId="11329A68">
            <w:pPr>
              <w:widowControl/>
              <w:overflowPunct/>
              <w:autoSpaceDE/>
              <w:autoSpaceDN/>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30分</w:t>
            </w:r>
          </w:p>
        </w:tc>
        <w:tc>
          <w:tcPr>
            <w:tcW w:w="4725" w:type="dxa"/>
            <w:tcBorders>
              <w:top w:val="single" w:color="auto" w:sz="4" w:space="0"/>
              <w:left w:val="single" w:color="auto" w:sz="4" w:space="0"/>
              <w:bottom w:val="single" w:color="auto" w:sz="4" w:space="0"/>
              <w:right w:val="single" w:color="auto" w:sz="4" w:space="0"/>
            </w:tcBorders>
            <w:vAlign w:val="center"/>
          </w:tcPr>
          <w:p w14:paraId="20F7BE3E">
            <w:pPr>
              <w:pStyle w:val="14"/>
              <w:keepNext w:val="0"/>
              <w:keepLines w:val="0"/>
              <w:pageBreakBefore w:val="0"/>
              <w:widowControl/>
              <w:numPr>
                <w:ilvl w:val="0"/>
                <w:numId w:val="17"/>
              </w:numPr>
              <w:suppressLineNumbers w:val="0"/>
              <w:kinsoku/>
              <w:wordWrap/>
              <w:overflowPunct/>
              <w:topLinePunct w:val="0"/>
              <w:autoSpaceDE w:val="0"/>
              <w:autoSpaceDN/>
              <w:bidi w:val="0"/>
              <w:adjustRightInd/>
              <w:snapToGrid w:val="0"/>
              <w:spacing w:beforeAutospacing="0" w:afterAutospacing="0"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巡查人员配置（4 分）</w:t>
            </w:r>
          </w:p>
          <w:p w14:paraId="01B7B7A7">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Chars="0" w:right="0" w:righ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供应商为本项目配置巡查人员 1 名，得 4 分；未配置不得分，本项最高 4 分。</w:t>
            </w:r>
          </w:p>
          <w:p w14:paraId="64FF7B95">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Chars="0" w:right="0" w:righ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2.清洗、维修工人配置（11 分）</w:t>
            </w:r>
          </w:p>
          <w:p w14:paraId="3CEFAAA0">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Chars="0" w:right="0" w:righ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供应商为本项目配置清洗、维修工人 2 名，得 5 分；在此基础上，每增加 1 名清洗、维修工人加 2 分，本项最高 11 分</w:t>
            </w:r>
          </w:p>
          <w:p w14:paraId="57550B7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Chars="0" w:right="0" w:righ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3.厂家培训证书（15 分）</w:t>
            </w:r>
          </w:p>
          <w:p w14:paraId="2B1D27E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Chars="0" w:right="0" w:righ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本项目配置的巡查人员、清洗及维修工人，持有斯派莎克生产厂家专业产品培训课程证书的，每提供 1 本有效证书得 2.5分，本项最高得 15 分。</w:t>
            </w:r>
          </w:p>
          <w:p w14:paraId="6FF2A7FD">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Chars="0" w:right="0" w:righ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注：①证书人员须为本项目上述配置的巡查、清洗维修岗位人员；②须提供证书复印件并加盖供应商鲜章，未按要求提供不予计分。</w:t>
            </w:r>
          </w:p>
        </w:tc>
        <w:tc>
          <w:tcPr>
            <w:tcW w:w="2020" w:type="dxa"/>
            <w:tcBorders>
              <w:top w:val="single" w:color="auto" w:sz="4" w:space="0"/>
              <w:left w:val="single" w:color="auto" w:sz="4" w:space="0"/>
              <w:bottom w:val="single" w:color="auto" w:sz="4" w:space="0"/>
              <w:right w:val="single" w:color="auto" w:sz="4" w:space="0"/>
            </w:tcBorders>
            <w:vAlign w:val="center"/>
          </w:tcPr>
          <w:p w14:paraId="6A639BDA">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以上人员资格提供证书复印件（加盖公章）为准。</w:t>
            </w:r>
          </w:p>
        </w:tc>
      </w:tr>
      <w:tr w14:paraId="7292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2B239D9B">
            <w:pPr>
              <w:snapToGrid w:val="0"/>
              <w:spacing w:line="240" w:lineRule="auto"/>
              <w:ind w:left="0" w:leftChars="0" w:right="0" w:rightChars="0" w:firstLine="0"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323" w:type="dxa"/>
            <w:tcBorders>
              <w:top w:val="single" w:color="auto" w:sz="4" w:space="0"/>
              <w:left w:val="single" w:color="auto" w:sz="4" w:space="0"/>
              <w:bottom w:val="single" w:color="auto" w:sz="4" w:space="0"/>
              <w:right w:val="single" w:color="auto" w:sz="4" w:space="0"/>
            </w:tcBorders>
            <w:vAlign w:val="center"/>
          </w:tcPr>
          <w:p w14:paraId="35189C6B">
            <w:pPr>
              <w:widowControl/>
              <w:autoSpaceDE/>
              <w:autoSpaceDN/>
              <w:snapToGrid w:val="0"/>
              <w:spacing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维保服务授权要求</w:t>
            </w:r>
          </w:p>
        </w:tc>
        <w:tc>
          <w:tcPr>
            <w:tcW w:w="930" w:type="dxa"/>
            <w:tcBorders>
              <w:top w:val="single" w:color="auto" w:sz="4" w:space="0"/>
              <w:left w:val="single" w:color="auto" w:sz="4" w:space="0"/>
              <w:bottom w:val="single" w:color="auto" w:sz="4" w:space="0"/>
              <w:right w:val="single" w:color="auto" w:sz="4" w:space="0"/>
            </w:tcBorders>
            <w:vAlign w:val="center"/>
          </w:tcPr>
          <w:p w14:paraId="45DC4398">
            <w:pPr>
              <w:widowControl/>
              <w:overflowPunct/>
              <w:autoSpaceDE/>
              <w:autoSpaceDN/>
              <w:snapToGrid w:val="0"/>
              <w:spacing w:line="240" w:lineRule="auto"/>
              <w:ind w:left="0" w:leftChars="0" w:right="0" w:rightChars="0" w:firstLine="0"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10分</w:t>
            </w:r>
          </w:p>
        </w:tc>
        <w:tc>
          <w:tcPr>
            <w:tcW w:w="4725" w:type="dxa"/>
            <w:tcBorders>
              <w:top w:val="single" w:color="auto" w:sz="4" w:space="0"/>
              <w:left w:val="single" w:color="auto" w:sz="4" w:space="0"/>
              <w:bottom w:val="single" w:color="auto" w:sz="4" w:space="0"/>
              <w:right w:val="single" w:color="auto" w:sz="4" w:space="0"/>
            </w:tcBorders>
            <w:vAlign w:val="center"/>
          </w:tcPr>
          <w:p w14:paraId="19398E84">
            <w:pPr>
              <w:pStyle w:val="14"/>
              <w:keepNext w:val="0"/>
              <w:keepLines w:val="0"/>
              <w:pageBreakBefore w:val="0"/>
              <w:widowControl/>
              <w:numPr>
                <w:ilvl w:val="0"/>
                <w:numId w:val="18"/>
              </w:numPr>
              <w:suppressLineNumbers w:val="0"/>
              <w:kinsoku/>
              <w:wordWrap/>
              <w:overflowPunct/>
              <w:topLinePunct w:val="0"/>
              <w:autoSpaceDE w:val="0"/>
              <w:autoSpaceDN/>
              <w:bidi w:val="0"/>
              <w:adjustRightInd/>
              <w:snapToGrid w:val="0"/>
              <w:spacing w:beforeAutospacing="0" w:afterAutospacing="0" w:line="240" w:lineRule="auto"/>
              <w:ind w:left="0" w:leftChars="0" w:right="0" w:rightChars="0" w:firstLine="0" w:firstLineChars="0"/>
              <w:jc w:val="left"/>
              <w:textAlignment w:val="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根据供应商须提供生产厂家开具的维保授权书，提供得10分。</w:t>
            </w:r>
          </w:p>
          <w:p w14:paraId="15F7974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Chars="0" w:right="0" w:rightChars="0"/>
              <w:jc w:val="left"/>
              <w:textAlignment w:val="auto"/>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注：提供证书复印件,加盖供应商鲜章</w:t>
            </w:r>
          </w:p>
        </w:tc>
        <w:tc>
          <w:tcPr>
            <w:tcW w:w="2020" w:type="dxa"/>
            <w:tcBorders>
              <w:top w:val="single" w:color="auto" w:sz="4" w:space="0"/>
              <w:left w:val="single" w:color="auto" w:sz="4" w:space="0"/>
              <w:bottom w:val="single" w:color="auto" w:sz="4" w:space="0"/>
              <w:right w:val="single" w:color="auto" w:sz="4" w:space="0"/>
            </w:tcBorders>
            <w:vAlign w:val="center"/>
          </w:tcPr>
          <w:p w14:paraId="2A6D2D9E">
            <w:pPr>
              <w:snapToGrid w:val="0"/>
              <w:spacing w:line="240" w:lineRule="auto"/>
              <w:ind w:left="0" w:leftChars="0" w:right="0" w:rightChars="0" w:firstLine="0" w:firstLineChars="0"/>
              <w:jc w:val="left"/>
              <w:rPr>
                <w:rFonts w:hint="eastAsia" w:ascii="仿宋" w:hAnsi="仿宋" w:eastAsia="仿宋" w:cs="仿宋"/>
                <w:sz w:val="24"/>
                <w:szCs w:val="24"/>
                <w:highlight w:val="none"/>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24859"/>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17905"/>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11352"/>
      <w:bookmarkStart w:id="50" w:name="_Toc14829"/>
      <w:bookmarkStart w:id="51" w:name="_Toc16029"/>
      <w:bookmarkStart w:id="52" w:name="_Toc3023"/>
      <w:bookmarkStart w:id="53"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4305"/>
      <w:bookmarkStart w:id="56" w:name="_Toc17857"/>
      <w:bookmarkStart w:id="57" w:name="_Toc22676"/>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11351"/>
      <w:bookmarkStart w:id="69" w:name="_Toc20589"/>
      <w:bookmarkStart w:id="70" w:name="_Toc25638"/>
      <w:bookmarkStart w:id="71" w:name="_Toc12015"/>
      <w:bookmarkStart w:id="72" w:name="_Toc27661"/>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3967"/>
      <w:bookmarkStart w:id="74" w:name="_Toc12967"/>
      <w:bookmarkStart w:id="75" w:name="_Toc2041"/>
      <w:bookmarkStart w:id="76" w:name="_Toc26969"/>
      <w:bookmarkStart w:id="77" w:name="_Toc16435"/>
      <w:bookmarkStart w:id="78" w:name="_Toc1074"/>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26839"/>
      <w:bookmarkStart w:id="81" w:name="_Toc31686"/>
      <w:bookmarkStart w:id="82" w:name="_Toc24806"/>
      <w:bookmarkStart w:id="83" w:name="_Toc1369"/>
      <w:bookmarkStart w:id="84" w:name="_Toc28634"/>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654F9F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仿宋" w:hAnsi="仿宋" w:eastAsia="仿宋" w:cs="仿宋"/>
          <w:sz w:val="24"/>
          <w:szCs w:val="24"/>
          <w:highlight w:val="none"/>
          <w:lang w:val="zh-TW"/>
        </w:rPr>
      </w:pPr>
      <w:r>
        <w:rPr>
          <w:rFonts w:hint="eastAsia" w:ascii="仿宋" w:hAnsi="仿宋" w:eastAsia="仿宋" w:cs="仿宋"/>
          <w:kern w:val="2"/>
          <w:sz w:val="24"/>
          <w:szCs w:val="24"/>
          <w:lang w:val="zh-TW" w:eastAsia="zh-CN" w:bidi="ar-SA"/>
        </w:rPr>
        <w:t>1.</w:t>
      </w:r>
      <w:r>
        <w:rPr>
          <w:rFonts w:hint="eastAsia" w:ascii="仿宋" w:hAnsi="仿宋" w:eastAsia="仿宋" w:cs="仿宋"/>
          <w:sz w:val="24"/>
          <w:szCs w:val="24"/>
          <w:highlight w:val="none"/>
          <w:lang w:val="en-US" w:eastAsia="zh-CN"/>
        </w:rPr>
        <w:t>维保服务</w:t>
      </w:r>
      <w:r>
        <w:rPr>
          <w:rFonts w:hint="eastAsia" w:ascii="仿宋" w:hAnsi="仿宋" w:eastAsia="仿宋" w:cs="仿宋"/>
          <w:sz w:val="24"/>
          <w:szCs w:val="24"/>
          <w:highlight w:val="none"/>
          <w:lang w:val="zh-TW"/>
        </w:rPr>
        <w:t>报价：</w:t>
      </w:r>
      <w:r>
        <w:rPr>
          <w:rFonts w:hint="eastAsia" w:ascii="仿宋" w:hAnsi="仿宋" w:eastAsia="仿宋" w:cs="仿宋"/>
          <w:sz w:val="24"/>
          <w:szCs w:val="24"/>
          <w:highlight w:val="none"/>
          <w:lang w:val="en-US" w:eastAsia="zh-CN"/>
        </w:rPr>
        <w:t>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元</w:t>
      </w:r>
      <w:r>
        <w:rPr>
          <w:rFonts w:hint="eastAsia" w:ascii="仿宋" w:hAnsi="仿宋" w:eastAsia="仿宋" w:cs="仿宋"/>
          <w:b w:val="0"/>
          <w:bCs w:val="0"/>
          <w:sz w:val="24"/>
          <w:szCs w:val="22"/>
          <w:lang w:val="en-US" w:eastAsia="zh-CN"/>
        </w:rPr>
        <w:t>。</w:t>
      </w:r>
      <w:r>
        <w:rPr>
          <w:rFonts w:hint="eastAsia" w:ascii="仿宋" w:hAnsi="仿宋" w:eastAsia="仿宋" w:cs="仿宋"/>
          <w:sz w:val="24"/>
          <w:szCs w:val="24"/>
          <w:highlight w:val="none"/>
          <w:lang w:val="zh-TW"/>
        </w:rPr>
        <w:br w:type="textWrapping"/>
      </w:r>
      <w:r>
        <w:rPr>
          <w:rFonts w:hint="eastAsia" w:ascii="仿宋" w:hAnsi="仿宋" w:eastAsia="仿宋" w:cs="仿宋"/>
          <w:sz w:val="24"/>
          <w:szCs w:val="24"/>
          <w:highlight w:val="none"/>
          <w:lang w:val="zh-TW"/>
        </w:rPr>
        <w:t>2.</w:t>
      </w:r>
      <w:r>
        <w:rPr>
          <w:rFonts w:hint="eastAsia" w:ascii="仿宋" w:hAnsi="仿宋" w:eastAsia="仿宋" w:cs="仿宋"/>
          <w:sz w:val="24"/>
          <w:szCs w:val="24"/>
          <w:highlight w:val="none"/>
          <w:lang w:val="en-US" w:eastAsia="zh-CN"/>
        </w:rPr>
        <w:t>维修配件：限高单价统一下浮率</w:t>
      </w:r>
      <w:r>
        <w:rPr>
          <w:rFonts w:hint="eastAsia" w:ascii="仿宋" w:hAnsi="仿宋" w:eastAsia="仿宋" w:cs="仿宋"/>
          <w:sz w:val="24"/>
          <w:szCs w:val="24"/>
          <w:highlight w:val="none"/>
          <w:lang w:val="zh-TW"/>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zh-TW"/>
        </w:rPr>
        <w:t>%。</w:t>
      </w:r>
    </w:p>
    <w:p w14:paraId="67555E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TW"/>
        </w:rPr>
        <w:t>（</w:t>
      </w:r>
      <w:r>
        <w:rPr>
          <w:rFonts w:hint="eastAsia" w:ascii="仿宋" w:hAnsi="仿宋" w:eastAsia="仿宋" w:cs="仿宋"/>
          <w:sz w:val="24"/>
          <w:szCs w:val="24"/>
          <w:highlight w:val="none"/>
          <w:lang w:val="en-US" w:eastAsia="zh-CN"/>
        </w:rPr>
        <w:t>本项目按清单限价报统一下浮率，下浮率&lt;0或</w:t>
      </w:r>
      <w:r>
        <w:rPr>
          <w:rFonts w:hint="default"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rPr>
        <w:t>100%视为无效报价，其响应文件作无效处理</w:t>
      </w:r>
      <w:r>
        <w:rPr>
          <w:rFonts w:hint="eastAsia" w:ascii="仿宋" w:hAnsi="仿宋" w:eastAsia="仿宋" w:cs="仿宋"/>
          <w:sz w:val="24"/>
          <w:szCs w:val="24"/>
          <w:highlight w:val="none"/>
          <w:lang w:val="zh-TW"/>
        </w:rPr>
        <w:t>。如下浮率20%，成交价格=限价*（1-20%））</w:t>
      </w:r>
      <w:r>
        <w:rPr>
          <w:rFonts w:hint="eastAsia" w:ascii="仿宋" w:hAnsi="仿宋" w:eastAsia="仿宋" w:cs="仿宋"/>
          <w:sz w:val="24"/>
          <w:szCs w:val="24"/>
          <w:highlight w:val="none"/>
          <w:lang w:val="zh-TW"/>
        </w:rPr>
        <w:br w:type="textWrapping"/>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3.</w:t>
      </w:r>
      <w:r>
        <w:rPr>
          <w:rFonts w:hint="eastAsia" w:ascii="仿宋" w:hAnsi="仿宋" w:eastAsia="仿宋" w:cs="仿宋"/>
          <w:sz w:val="24"/>
          <w:szCs w:val="24"/>
          <w:highlight w:val="none"/>
          <w:lang w:val="en-US" w:eastAsia="zh-CN"/>
        </w:rPr>
        <w:t>维保</w:t>
      </w:r>
      <w:r>
        <w:rPr>
          <w:rFonts w:hint="eastAsia" w:ascii="仿宋" w:hAnsi="仿宋" w:eastAsia="仿宋" w:cs="仿宋"/>
          <w:sz w:val="24"/>
          <w:szCs w:val="24"/>
          <w:highlight w:val="none"/>
          <w:lang w:val="zh-TW"/>
        </w:rPr>
        <w:t>及</w:t>
      </w:r>
      <w:r>
        <w:rPr>
          <w:rFonts w:hint="eastAsia" w:ascii="仿宋" w:hAnsi="仿宋" w:eastAsia="仿宋" w:cs="仿宋"/>
          <w:sz w:val="24"/>
          <w:szCs w:val="24"/>
          <w:highlight w:val="none"/>
          <w:lang w:val="en-US" w:eastAsia="zh-CN"/>
        </w:rPr>
        <w:t>维修费</w:t>
      </w:r>
      <w:r>
        <w:rPr>
          <w:rFonts w:hint="eastAsia" w:ascii="仿宋" w:hAnsi="仿宋" w:eastAsia="仿宋" w:cs="仿宋"/>
          <w:sz w:val="24"/>
          <w:szCs w:val="24"/>
          <w:highlight w:val="none"/>
          <w:lang w:val="zh-TW"/>
        </w:rPr>
        <w:t>总价合计</w:t>
      </w:r>
      <w:r>
        <w:rPr>
          <w:rFonts w:hint="eastAsia" w:ascii="仿宋" w:hAnsi="仿宋" w:eastAsia="仿宋" w:cs="仿宋"/>
          <w:sz w:val="24"/>
          <w:szCs w:val="24"/>
          <w:highlight w:val="none"/>
          <w:lang w:val="zh-TW" w:eastAsia="zh-CN"/>
        </w:rPr>
        <w:t>：</w:t>
      </w:r>
      <w:r>
        <w:rPr>
          <w:rFonts w:hint="eastAsia" w:ascii="仿宋" w:hAnsi="仿宋" w:eastAsia="仿宋" w:cs="仿宋"/>
          <w:sz w:val="24"/>
          <w:szCs w:val="24"/>
          <w:highlight w:val="none"/>
          <w:lang w:val="en-US" w:eastAsia="zh-CN"/>
        </w:rPr>
        <w:t>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元</w:t>
      </w:r>
      <w:bookmarkStart w:id="104" w:name="_GoBack"/>
      <w:bookmarkEnd w:id="104"/>
      <w:r>
        <w:rPr>
          <w:rFonts w:hint="eastAsia" w:ascii="仿宋" w:hAnsi="仿宋" w:eastAsia="仿宋" w:cs="仿宋"/>
          <w:sz w:val="24"/>
          <w:szCs w:val="24"/>
          <w:highlight w:val="none"/>
          <w:lang w:val="en-US" w:eastAsia="zh-CN"/>
        </w:rPr>
        <w:t>。</w:t>
      </w:r>
    </w:p>
    <w:p w14:paraId="791D7B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（总价</w:t>
      </w:r>
      <w:r>
        <w:rPr>
          <w:rFonts w:hint="eastAsia" w:ascii="仿宋" w:hAnsi="仿宋" w:eastAsia="仿宋" w:cs="仿宋"/>
          <w:sz w:val="24"/>
          <w:szCs w:val="24"/>
          <w:highlight w:val="none"/>
          <w:lang w:val="zh-TW"/>
        </w:rPr>
        <w:t>计算方式：</w:t>
      </w:r>
      <w:r>
        <w:rPr>
          <w:rFonts w:hint="eastAsia" w:ascii="仿宋" w:hAnsi="仿宋" w:eastAsia="仿宋" w:cs="仿宋"/>
          <w:sz w:val="24"/>
          <w:szCs w:val="24"/>
          <w:highlight w:val="none"/>
          <w:lang w:val="en-US" w:eastAsia="zh-CN"/>
        </w:rPr>
        <w:t>维保</w:t>
      </w:r>
      <w:r>
        <w:rPr>
          <w:rFonts w:hint="eastAsia" w:ascii="仿宋" w:hAnsi="仿宋" w:eastAsia="仿宋" w:cs="仿宋"/>
          <w:sz w:val="24"/>
          <w:szCs w:val="24"/>
          <w:highlight w:val="none"/>
          <w:lang w:val="zh-TW"/>
        </w:rPr>
        <w:t>报价+维修费结算金额上限*（1-</w:t>
      </w:r>
      <w:r>
        <w:rPr>
          <w:rFonts w:hint="eastAsia" w:ascii="仿宋" w:hAnsi="仿宋" w:eastAsia="仿宋" w:cs="仿宋"/>
          <w:sz w:val="24"/>
          <w:szCs w:val="24"/>
          <w:highlight w:val="none"/>
          <w:lang w:val="zh-TW" w:eastAsia="zh-CN"/>
        </w:rPr>
        <w:t>维修</w:t>
      </w:r>
      <w:r>
        <w:rPr>
          <w:rFonts w:hint="eastAsia" w:ascii="仿宋" w:hAnsi="仿宋" w:eastAsia="仿宋" w:cs="仿宋"/>
          <w:sz w:val="24"/>
          <w:szCs w:val="24"/>
          <w:highlight w:val="none"/>
          <w:lang w:val="zh-TW"/>
        </w:rPr>
        <w:t>材料清单单价限价下浮率）</w:t>
      </w:r>
      <w:r>
        <w:rPr>
          <w:rFonts w:hint="eastAsia" w:ascii="仿宋" w:hAnsi="仿宋" w:eastAsia="仿宋" w:cs="仿宋"/>
          <w:sz w:val="24"/>
          <w:szCs w:val="24"/>
          <w:highlight w:val="none"/>
          <w:lang w:val="en-US" w:eastAsia="zh-CN"/>
        </w:rPr>
        <w:t>）</w:t>
      </w:r>
    </w:p>
    <w:p w14:paraId="65DAE022">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1"/>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622B975B">
      <w:pPr>
        <w:pStyle w:val="41"/>
        <w:rPr>
          <w:sz w:val="48"/>
          <w:szCs w:val="48"/>
          <w:highlight w:val="none"/>
        </w:rPr>
      </w:pPr>
      <w:r>
        <w:rPr>
          <w:rFonts w:hint="eastAsia"/>
          <w:sz w:val="48"/>
          <w:szCs w:val="48"/>
          <w:highlight w:val="none"/>
        </w:rPr>
        <w:t>采购</w:t>
      </w:r>
      <w:r>
        <w:rPr>
          <w:sz w:val="48"/>
          <w:szCs w:val="48"/>
          <w:highlight w:val="none"/>
        </w:rPr>
        <w:t>合同</w:t>
      </w:r>
    </w:p>
    <w:p w14:paraId="3987C57D">
      <w:pPr>
        <w:rPr>
          <w:sz w:val="24"/>
          <w:highlight w:val="none"/>
        </w:rPr>
        <w:sectPr>
          <w:headerReference r:id="rId6" w:type="default"/>
          <w:footerReference r:id="rId7" w:type="default"/>
          <w:footerReference r:id="rId8" w:type="even"/>
          <w:pgSz w:w="11906" w:h="16838"/>
          <w:pgMar w:top="1134" w:right="1134" w:bottom="1134" w:left="1134" w:header="850" w:footer="567" w:gutter="0"/>
          <w:pgNumType w:fmt="decimal"/>
          <w:cols w:space="425" w:num="1"/>
          <w:docGrid w:linePitch="312" w:charSpace="0"/>
        </w:sectPr>
      </w:pPr>
    </w:p>
    <w:p w14:paraId="51A81929">
      <w:pPr>
        <w:adjustRightInd w:val="0"/>
        <w:ind w:firstLine="420" w:firstLineChars="200"/>
        <w:contextualSpacing/>
        <w:jc w:val="left"/>
        <w:rPr>
          <w:color w:val="000000"/>
          <w:szCs w:val="21"/>
          <w:highlight w:val="none"/>
        </w:rPr>
      </w:pPr>
    </w:p>
    <w:p w14:paraId="38DA1C0D">
      <w:pPr>
        <w:adjustRightInd w:val="0"/>
        <w:ind w:firstLine="420" w:firstLineChars="200"/>
        <w:contextualSpacing/>
        <w:jc w:val="left"/>
        <w:rPr>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709"/>
        <w:gridCol w:w="4929"/>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highlight w:val="none"/>
              </w:rPr>
            </w:pPr>
            <w:r>
              <w:rPr>
                <w:b/>
                <w:bCs/>
                <w:szCs w:val="21"/>
                <w:highlight w:val="none"/>
              </w:rPr>
              <w:t>采购人（以下简称甲方）</w:t>
            </w:r>
            <w:r>
              <w:rPr>
                <w:szCs w:val="21"/>
                <w:highlight w:val="none"/>
              </w:rPr>
              <w:t>：四川省人民医院</w:t>
            </w:r>
          </w:p>
          <w:p w14:paraId="2FDD4CAB">
            <w:pPr>
              <w:rPr>
                <w:szCs w:val="21"/>
                <w:highlight w:val="none"/>
              </w:rPr>
            </w:pPr>
            <w:r>
              <w:rPr>
                <w:b/>
                <w:bCs/>
                <w:szCs w:val="21"/>
                <w:highlight w:val="none"/>
              </w:rPr>
              <w:t>地址</w:t>
            </w:r>
            <w:r>
              <w:rPr>
                <w:szCs w:val="21"/>
                <w:highlight w:val="none"/>
              </w:rPr>
              <w:t>：四川省成都市一环路西二段32号</w:t>
            </w:r>
          </w:p>
          <w:p w14:paraId="0C626314">
            <w:pPr>
              <w:rPr>
                <w:szCs w:val="21"/>
                <w:highlight w:val="none"/>
              </w:rPr>
            </w:pPr>
            <w:r>
              <w:rPr>
                <w:b/>
                <w:bCs/>
                <w:szCs w:val="21"/>
                <w:highlight w:val="none"/>
              </w:rPr>
              <w:t>项目联系人：</w:t>
            </w:r>
            <w:r>
              <w:rPr>
                <w:rFonts w:hint="eastAsia"/>
                <w:szCs w:val="21"/>
                <w:highlight w:val="none"/>
                <w:lang w:val="en-US" w:eastAsia="zh-CN"/>
              </w:rPr>
              <w:t>费老师</w:t>
            </w:r>
            <w:r>
              <w:rPr>
                <w:szCs w:val="21"/>
                <w:highlight w:val="none"/>
              </w:rPr>
              <w:t xml:space="preserve"> </w:t>
            </w:r>
          </w:p>
          <w:p w14:paraId="55B6CA4B">
            <w:pPr>
              <w:rPr>
                <w:highlight w:val="none"/>
              </w:rPr>
            </w:pPr>
            <w:r>
              <w:rPr>
                <w:b/>
                <w:bCs/>
                <w:szCs w:val="21"/>
                <w:highlight w:val="none"/>
              </w:rPr>
              <w:t>电话：</w:t>
            </w:r>
            <w:r>
              <w:rPr>
                <w:szCs w:val="21"/>
                <w:highlight w:val="none"/>
              </w:rPr>
              <w:t>028-</w:t>
            </w:r>
            <w:r>
              <w:rPr>
                <w:rFonts w:hint="eastAsia"/>
                <w:szCs w:val="21"/>
                <w:highlight w:val="none"/>
                <w:lang w:val="en-US" w:eastAsia="zh-CN"/>
              </w:rPr>
              <w:t>87394783</w:t>
            </w:r>
          </w:p>
        </w:tc>
        <w:tc>
          <w:tcPr>
            <w:tcW w:w="5242" w:type="dxa"/>
          </w:tcPr>
          <w:p w14:paraId="607B7137">
            <w:pPr>
              <w:rPr>
                <w:b/>
                <w:bCs/>
                <w:szCs w:val="21"/>
                <w:highlight w:val="none"/>
              </w:rPr>
            </w:pPr>
            <w:r>
              <w:rPr>
                <w:b/>
                <w:bCs/>
                <w:szCs w:val="21"/>
                <w:highlight w:val="none"/>
              </w:rPr>
              <w:t>供应商（以下简称乙方）：***</w:t>
            </w:r>
          </w:p>
          <w:p w14:paraId="7AB3403D">
            <w:pPr>
              <w:rPr>
                <w:b/>
                <w:bCs/>
                <w:szCs w:val="21"/>
                <w:highlight w:val="none"/>
              </w:rPr>
            </w:pPr>
            <w:r>
              <w:rPr>
                <w:b/>
                <w:bCs/>
                <w:szCs w:val="21"/>
                <w:highlight w:val="none"/>
              </w:rPr>
              <w:t>地址：***</w:t>
            </w:r>
          </w:p>
          <w:p w14:paraId="49B46EA1">
            <w:pPr>
              <w:rPr>
                <w:b/>
                <w:bCs/>
                <w:szCs w:val="21"/>
                <w:highlight w:val="none"/>
              </w:rPr>
            </w:pPr>
            <w:r>
              <w:rPr>
                <w:b/>
                <w:bCs/>
                <w:szCs w:val="21"/>
                <w:highlight w:val="none"/>
              </w:rPr>
              <w:t>移动电话：***</w:t>
            </w:r>
          </w:p>
          <w:p w14:paraId="2A04E3BE">
            <w:pPr>
              <w:contextualSpacing/>
              <w:rPr>
                <w:b/>
                <w:bCs/>
                <w:szCs w:val="21"/>
                <w:highlight w:val="none"/>
              </w:rPr>
            </w:pPr>
            <w:r>
              <w:rPr>
                <w:b/>
                <w:bCs/>
                <w:szCs w:val="21"/>
                <w:highlight w:val="none"/>
              </w:rPr>
              <w:t>联系人：***</w:t>
            </w:r>
          </w:p>
          <w:p w14:paraId="18A1ADEB">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ind w:firstLine="420" w:firstLineChars="200"/>
        <w:contextualSpacing/>
        <w:jc w:val="left"/>
        <w:rPr>
          <w:color w:val="000000"/>
          <w:szCs w:val="21"/>
          <w:highlight w:val="none"/>
        </w:rPr>
      </w:pPr>
    </w:p>
    <w:p w14:paraId="2600F949">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29"/>
        <w:numPr>
          <w:ilvl w:val="0"/>
          <w:numId w:val="19"/>
        </w:numPr>
        <w:ind w:left="0" w:firstLine="0" w:firstLineChars="0"/>
        <w:contextualSpacing/>
        <w:jc w:val="left"/>
        <w:rPr>
          <w:b/>
          <w:szCs w:val="21"/>
          <w:highlight w:val="none"/>
        </w:rPr>
      </w:pPr>
      <w:r>
        <w:rPr>
          <w:b/>
          <w:szCs w:val="21"/>
          <w:highlight w:val="none"/>
        </w:rPr>
        <w:t>合同标的</w:t>
      </w:r>
    </w:p>
    <w:p w14:paraId="2E385537">
      <w:pPr>
        <w:pStyle w:val="9"/>
        <w:numPr>
          <w:ilvl w:val="0"/>
          <w:numId w:val="20"/>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9"/>
        <w:numPr>
          <w:ilvl w:val="0"/>
          <w:numId w:val="20"/>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9"/>
        <w:numPr>
          <w:ilvl w:val="0"/>
          <w:numId w:val="20"/>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29"/>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29"/>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29"/>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29"/>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29"/>
              <w:ind w:firstLine="0" w:firstLineChars="0"/>
              <w:rPr>
                <w:color w:val="000000"/>
                <w:szCs w:val="21"/>
                <w:highlight w:val="none"/>
              </w:rPr>
            </w:pPr>
          </w:p>
        </w:tc>
        <w:tc>
          <w:tcPr>
            <w:tcW w:w="3686" w:type="dxa"/>
            <w:vAlign w:val="center"/>
          </w:tcPr>
          <w:p w14:paraId="1B711F72">
            <w:pPr>
              <w:pStyle w:val="29"/>
              <w:ind w:firstLine="0" w:firstLineChars="0"/>
              <w:rPr>
                <w:color w:val="000000"/>
                <w:szCs w:val="21"/>
                <w:highlight w:val="none"/>
              </w:rPr>
            </w:pPr>
          </w:p>
        </w:tc>
        <w:tc>
          <w:tcPr>
            <w:tcW w:w="963" w:type="dxa"/>
            <w:vAlign w:val="center"/>
          </w:tcPr>
          <w:p w14:paraId="5DD02118">
            <w:pPr>
              <w:pStyle w:val="29"/>
              <w:ind w:firstLine="0" w:firstLineChars="0"/>
              <w:jc w:val="center"/>
              <w:rPr>
                <w:color w:val="000000"/>
                <w:szCs w:val="21"/>
                <w:highlight w:val="none"/>
              </w:rPr>
            </w:pPr>
          </w:p>
        </w:tc>
        <w:tc>
          <w:tcPr>
            <w:tcW w:w="2016" w:type="dxa"/>
          </w:tcPr>
          <w:p w14:paraId="149276E7">
            <w:pPr>
              <w:pStyle w:val="29"/>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29"/>
              <w:ind w:firstLine="0" w:firstLineChars="0"/>
              <w:rPr>
                <w:color w:val="000000"/>
                <w:szCs w:val="21"/>
                <w:highlight w:val="none"/>
              </w:rPr>
            </w:pPr>
          </w:p>
        </w:tc>
        <w:tc>
          <w:tcPr>
            <w:tcW w:w="3686" w:type="dxa"/>
            <w:vAlign w:val="center"/>
          </w:tcPr>
          <w:p w14:paraId="01B65D9C">
            <w:pPr>
              <w:pStyle w:val="29"/>
              <w:ind w:firstLine="0" w:firstLineChars="0"/>
              <w:rPr>
                <w:color w:val="000000"/>
                <w:szCs w:val="21"/>
                <w:highlight w:val="none"/>
              </w:rPr>
            </w:pPr>
          </w:p>
        </w:tc>
        <w:tc>
          <w:tcPr>
            <w:tcW w:w="963" w:type="dxa"/>
            <w:vAlign w:val="center"/>
          </w:tcPr>
          <w:p w14:paraId="4C31DD39">
            <w:pPr>
              <w:pStyle w:val="29"/>
              <w:ind w:firstLine="0" w:firstLineChars="0"/>
              <w:jc w:val="center"/>
              <w:rPr>
                <w:color w:val="000000"/>
                <w:szCs w:val="21"/>
                <w:highlight w:val="none"/>
              </w:rPr>
            </w:pPr>
          </w:p>
        </w:tc>
        <w:tc>
          <w:tcPr>
            <w:tcW w:w="2016" w:type="dxa"/>
          </w:tcPr>
          <w:p w14:paraId="3000AC5A">
            <w:pPr>
              <w:pStyle w:val="29"/>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29"/>
              <w:ind w:firstLine="0" w:firstLineChars="0"/>
              <w:rPr>
                <w:color w:val="000000"/>
                <w:szCs w:val="21"/>
                <w:highlight w:val="none"/>
              </w:rPr>
            </w:pPr>
          </w:p>
        </w:tc>
        <w:tc>
          <w:tcPr>
            <w:tcW w:w="3686" w:type="dxa"/>
            <w:vAlign w:val="center"/>
          </w:tcPr>
          <w:p w14:paraId="38AC0A57">
            <w:pPr>
              <w:pStyle w:val="29"/>
              <w:ind w:firstLine="0" w:firstLineChars="0"/>
              <w:rPr>
                <w:color w:val="000000"/>
                <w:szCs w:val="21"/>
                <w:highlight w:val="none"/>
              </w:rPr>
            </w:pPr>
          </w:p>
        </w:tc>
        <w:tc>
          <w:tcPr>
            <w:tcW w:w="963" w:type="dxa"/>
            <w:vAlign w:val="center"/>
          </w:tcPr>
          <w:p w14:paraId="3B158765">
            <w:pPr>
              <w:pStyle w:val="29"/>
              <w:ind w:firstLine="0" w:firstLineChars="0"/>
              <w:jc w:val="center"/>
              <w:rPr>
                <w:color w:val="000000"/>
                <w:szCs w:val="21"/>
                <w:highlight w:val="none"/>
              </w:rPr>
            </w:pPr>
          </w:p>
        </w:tc>
        <w:tc>
          <w:tcPr>
            <w:tcW w:w="2016" w:type="dxa"/>
          </w:tcPr>
          <w:p w14:paraId="43F7F4B9">
            <w:pPr>
              <w:pStyle w:val="29"/>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29"/>
              <w:ind w:firstLine="0" w:firstLineChars="0"/>
              <w:rPr>
                <w:color w:val="000000"/>
                <w:szCs w:val="21"/>
                <w:highlight w:val="none"/>
              </w:rPr>
            </w:pPr>
          </w:p>
        </w:tc>
        <w:tc>
          <w:tcPr>
            <w:tcW w:w="3686" w:type="dxa"/>
            <w:vAlign w:val="center"/>
          </w:tcPr>
          <w:p w14:paraId="5E27032F">
            <w:pPr>
              <w:pStyle w:val="29"/>
              <w:ind w:firstLine="0" w:firstLineChars="0"/>
              <w:rPr>
                <w:color w:val="000000"/>
                <w:szCs w:val="21"/>
                <w:highlight w:val="none"/>
              </w:rPr>
            </w:pPr>
          </w:p>
        </w:tc>
        <w:tc>
          <w:tcPr>
            <w:tcW w:w="963" w:type="dxa"/>
            <w:vAlign w:val="center"/>
          </w:tcPr>
          <w:p w14:paraId="19B21445">
            <w:pPr>
              <w:pStyle w:val="29"/>
              <w:ind w:firstLine="0" w:firstLineChars="0"/>
              <w:jc w:val="center"/>
              <w:rPr>
                <w:color w:val="000000"/>
                <w:szCs w:val="21"/>
                <w:highlight w:val="none"/>
              </w:rPr>
            </w:pPr>
          </w:p>
        </w:tc>
        <w:tc>
          <w:tcPr>
            <w:tcW w:w="2016" w:type="dxa"/>
          </w:tcPr>
          <w:p w14:paraId="5FC047A6">
            <w:pPr>
              <w:pStyle w:val="29"/>
              <w:ind w:firstLine="0" w:firstLineChars="0"/>
              <w:rPr>
                <w:color w:val="000000"/>
                <w:szCs w:val="21"/>
                <w:highlight w:val="none"/>
              </w:rPr>
            </w:pPr>
          </w:p>
        </w:tc>
      </w:tr>
    </w:tbl>
    <w:p w14:paraId="2D35C912">
      <w:pPr>
        <w:pStyle w:val="29"/>
        <w:numPr>
          <w:ilvl w:val="0"/>
          <w:numId w:val="19"/>
        </w:numPr>
        <w:ind w:firstLineChars="0"/>
        <w:jc w:val="left"/>
        <w:rPr>
          <w:b/>
          <w:szCs w:val="21"/>
          <w:highlight w:val="none"/>
        </w:rPr>
      </w:pPr>
      <w:r>
        <w:rPr>
          <w:b/>
          <w:szCs w:val="21"/>
          <w:highlight w:val="none"/>
        </w:rPr>
        <w:t>合同</w:t>
      </w:r>
      <w:r>
        <w:rPr>
          <w:rFonts w:hint="eastAsia"/>
          <w:b/>
          <w:szCs w:val="21"/>
          <w:highlight w:val="none"/>
        </w:rPr>
        <w:t>价款</w:t>
      </w:r>
    </w:p>
    <w:p w14:paraId="036F89BD">
      <w:pPr>
        <w:ind w:firstLine="480"/>
        <w:contextualSpacing/>
        <w:jc w:val="left"/>
        <w:rPr>
          <w:szCs w:val="21"/>
          <w:highlight w:val="none"/>
        </w:rPr>
      </w:pPr>
      <w:bookmarkStart w:id="95" w:name="OLE_LINK2"/>
      <w:bookmarkStart w:id="96" w:name="OLE_LINK1"/>
      <w:r>
        <w:rPr>
          <w:color w:val="000000"/>
          <w:szCs w:val="21"/>
          <w:highlight w:val="none"/>
        </w:rPr>
        <w:sym w:font="Wingdings 2" w:char="F052"/>
      </w:r>
      <w:r>
        <w:rPr>
          <w:rFonts w:hint="eastAsia"/>
          <w:szCs w:val="21"/>
          <w:highlight w:val="none"/>
        </w:rPr>
        <w:t>全包服务</w:t>
      </w:r>
    </w:p>
    <w:p w14:paraId="6903D519">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5"/>
    <w:bookmarkEnd w:id="96"/>
    <w:p w14:paraId="61352334">
      <w:pPr>
        <w:pStyle w:val="29"/>
        <w:numPr>
          <w:ilvl w:val="0"/>
          <w:numId w:val="19"/>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29"/>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29"/>
        <w:jc w:val="left"/>
        <w:rPr>
          <w:bCs/>
          <w:szCs w:val="21"/>
          <w:highlight w:val="none"/>
        </w:rPr>
      </w:pPr>
    </w:p>
    <w:p w14:paraId="368787FF">
      <w:pPr>
        <w:pStyle w:val="29"/>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29"/>
        <w:jc w:val="left"/>
        <w:rPr>
          <w:bCs/>
          <w:szCs w:val="21"/>
          <w:highlight w:val="none"/>
        </w:rPr>
      </w:pPr>
    </w:p>
    <w:p w14:paraId="27DB179C">
      <w:pPr>
        <w:pStyle w:val="29"/>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1B257405">
      <w:pPr>
        <w:pStyle w:val="29"/>
        <w:numPr>
          <w:ilvl w:val="0"/>
          <w:numId w:val="19"/>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29"/>
        <w:numPr>
          <w:ilvl w:val="0"/>
          <w:numId w:val="19"/>
        </w:numPr>
        <w:ind w:left="0" w:firstLine="0" w:firstLineChars="0"/>
        <w:contextualSpacing/>
        <w:jc w:val="left"/>
        <w:rPr>
          <w:b/>
          <w:szCs w:val="21"/>
          <w:highlight w:val="none"/>
        </w:rPr>
      </w:pPr>
      <w:r>
        <w:rPr>
          <w:b/>
          <w:szCs w:val="21"/>
          <w:highlight w:val="none"/>
        </w:rPr>
        <w:t>验收</w:t>
      </w:r>
    </w:p>
    <w:p w14:paraId="57707485">
      <w:pPr>
        <w:pStyle w:val="29"/>
        <w:numPr>
          <w:ilvl w:val="0"/>
          <w:numId w:val="21"/>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29"/>
        <w:numPr>
          <w:ilvl w:val="0"/>
          <w:numId w:val="21"/>
        </w:numPr>
        <w:ind w:left="0" w:firstLine="0" w:firstLineChars="0"/>
        <w:contextualSpacing/>
        <w:rPr>
          <w:szCs w:val="21"/>
          <w:highlight w:val="none"/>
        </w:rPr>
      </w:pPr>
      <w:r>
        <w:rPr>
          <w:szCs w:val="21"/>
          <w:highlight w:val="none"/>
        </w:rPr>
        <w:t>验收方案：</w:t>
      </w:r>
    </w:p>
    <w:p w14:paraId="10719FFA">
      <w:pPr>
        <w:pStyle w:val="29"/>
        <w:numPr>
          <w:ilvl w:val="0"/>
          <w:numId w:val="22"/>
        </w:numPr>
        <w:ind w:firstLineChars="0"/>
        <w:contextualSpacing/>
        <w:rPr>
          <w:color w:val="000000"/>
          <w:szCs w:val="21"/>
          <w:highlight w:val="none"/>
        </w:rPr>
      </w:pPr>
      <w:r>
        <w:rPr>
          <w:rFonts w:hint="eastAsia"/>
          <w:color w:val="000000"/>
          <w:szCs w:val="21"/>
          <w:highlight w:val="none"/>
        </w:rPr>
        <w:t>验收主体：甲方</w:t>
      </w:r>
    </w:p>
    <w:p w14:paraId="7212F6E2">
      <w:pPr>
        <w:pStyle w:val="29"/>
        <w:numPr>
          <w:ilvl w:val="0"/>
          <w:numId w:val="22"/>
        </w:numPr>
        <w:ind w:firstLineChars="0"/>
        <w:contextualSpacing/>
        <w:rPr>
          <w:color w:val="000000"/>
          <w:szCs w:val="21"/>
          <w:highlight w:val="none"/>
        </w:rPr>
      </w:pPr>
      <w:r>
        <w:rPr>
          <w:rFonts w:hint="eastAsia"/>
          <w:color w:val="000000"/>
          <w:szCs w:val="21"/>
          <w:highlight w:val="none"/>
        </w:rPr>
        <w:t>验收组织方式：自行验收</w:t>
      </w:r>
    </w:p>
    <w:p w14:paraId="5C963DBA">
      <w:pPr>
        <w:pStyle w:val="29"/>
        <w:numPr>
          <w:ilvl w:val="0"/>
          <w:numId w:val="22"/>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29"/>
        <w:numPr>
          <w:ilvl w:val="0"/>
          <w:numId w:val="22"/>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29"/>
        <w:numPr>
          <w:ilvl w:val="0"/>
          <w:numId w:val="22"/>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29"/>
        <w:numPr>
          <w:ilvl w:val="0"/>
          <w:numId w:val="22"/>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29"/>
        <w:numPr>
          <w:ilvl w:val="0"/>
          <w:numId w:val="22"/>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29"/>
        <w:numPr>
          <w:ilvl w:val="0"/>
          <w:numId w:val="22"/>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29"/>
        <w:numPr>
          <w:ilvl w:val="0"/>
          <w:numId w:val="22"/>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29"/>
        <w:numPr>
          <w:ilvl w:val="0"/>
          <w:numId w:val="22"/>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29"/>
        <w:numPr>
          <w:ilvl w:val="0"/>
          <w:numId w:val="22"/>
        </w:numPr>
        <w:ind w:firstLineChars="0"/>
        <w:contextualSpacing/>
        <w:rPr>
          <w:szCs w:val="21"/>
          <w:highlight w:val="none"/>
        </w:rPr>
      </w:pPr>
      <w:r>
        <w:rPr>
          <w:szCs w:val="21"/>
          <w:highlight w:val="none"/>
        </w:rPr>
        <w:t>验收标准：</w:t>
      </w:r>
    </w:p>
    <w:p w14:paraId="24757C73">
      <w:pPr>
        <w:pStyle w:val="16"/>
        <w:numPr>
          <w:ilvl w:val="0"/>
          <w:numId w:val="23"/>
        </w:numPr>
        <w:spacing w:after="0"/>
        <w:ind w:firstLineChars="0"/>
        <w:contextualSpacing/>
        <w:rPr>
          <w:rFonts w:ascii="Times New Roman" w:hAnsi="Times New Roman"/>
          <w:szCs w:val="21"/>
          <w:highlight w:val="none"/>
        </w:rPr>
      </w:pPr>
      <w:bookmarkStart w:id="99" w:name="OLE_LINK4"/>
      <w:r>
        <w:rPr>
          <w:rFonts w:ascii="Times New Roman" w:hAnsi="Times New Roman"/>
          <w:szCs w:val="21"/>
          <w:highlight w:val="none"/>
          <w:shd w:val="clear" w:color="auto" w:fill="FFFFFF"/>
        </w:rPr>
        <w:t>国家相关法律法规、行业标准、技术规范。</w:t>
      </w:r>
    </w:p>
    <w:p w14:paraId="4A341926">
      <w:pPr>
        <w:pStyle w:val="16"/>
        <w:numPr>
          <w:ilvl w:val="0"/>
          <w:numId w:val="23"/>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6"/>
        <w:numPr>
          <w:ilvl w:val="0"/>
          <w:numId w:val="23"/>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9"/>
    <w:p w14:paraId="2BFFECC6">
      <w:pPr>
        <w:pStyle w:val="16"/>
        <w:numPr>
          <w:ilvl w:val="0"/>
          <w:numId w:val="23"/>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6"/>
        <w:numPr>
          <w:ilvl w:val="0"/>
          <w:numId w:val="23"/>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6"/>
        <w:numPr>
          <w:ilvl w:val="0"/>
          <w:numId w:val="23"/>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29"/>
        <w:numPr>
          <w:ilvl w:val="0"/>
          <w:numId w:val="22"/>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29"/>
        <w:numPr>
          <w:ilvl w:val="0"/>
          <w:numId w:val="21"/>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29"/>
        <w:numPr>
          <w:ilvl w:val="0"/>
          <w:numId w:val="19"/>
        </w:numPr>
        <w:ind w:left="0" w:firstLine="0" w:firstLineChars="0"/>
        <w:contextualSpacing/>
        <w:jc w:val="left"/>
        <w:rPr>
          <w:b/>
          <w:szCs w:val="21"/>
          <w:highlight w:val="none"/>
        </w:rPr>
      </w:pPr>
      <w:r>
        <w:rPr>
          <w:b/>
          <w:szCs w:val="21"/>
          <w:highlight w:val="none"/>
        </w:rPr>
        <w:t>付款方式</w:t>
      </w:r>
    </w:p>
    <w:p w14:paraId="1A98FD8C">
      <w:pPr>
        <w:pStyle w:val="9"/>
        <w:numPr>
          <w:ilvl w:val="0"/>
          <w:numId w:val="24"/>
        </w:numPr>
        <w:spacing w:after="0" w:line="240" w:lineRule="auto"/>
        <w:ind w:left="227" w:leftChars="0" w:hanging="227"/>
        <w:contextualSpacing/>
        <w:jc w:val="left"/>
        <w:rPr>
          <w:rFonts w:ascii="Times New Roman" w:hAnsi="Times New Roman"/>
          <w:color w:val="000000"/>
          <w:szCs w:val="21"/>
          <w:highlight w:val="none"/>
        </w:rPr>
      </w:pPr>
      <w:r>
        <w:rPr>
          <w:szCs w:val="21"/>
          <w:highlight w:val="none"/>
        </w:rPr>
        <w:t>履约保证金：</w:t>
      </w:r>
    </w:p>
    <w:p w14:paraId="49FD9F1E">
      <w:pPr>
        <w:pStyle w:val="16"/>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①</w:t>
      </w:r>
      <w:r>
        <w:rPr>
          <w:rFonts w:hint="eastAsia" w:ascii="仿宋" w:hAnsi="仿宋" w:eastAsia="仿宋" w:cs="仿宋"/>
          <w:color w:val="000000"/>
          <w:sz w:val="21"/>
          <w:szCs w:val="21"/>
          <w:highlight w:val="none"/>
        </w:rPr>
        <w:t>乙方在合同签订生效之日起的</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个工作日内，按合同总价</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%支付履约保证金；本合同服务期满且验收合格后，甲方接到乙方付款申请后</w:t>
      </w:r>
      <w:r>
        <w:rPr>
          <w:rFonts w:hint="eastAsia" w:ascii="仿宋" w:hAnsi="仿宋" w:eastAsia="仿宋" w:cs="仿宋"/>
          <w:color w:val="000000"/>
          <w:sz w:val="21"/>
          <w:szCs w:val="21"/>
          <w:highlight w:val="none"/>
          <w:u w:val="single"/>
        </w:rPr>
        <w:t>30</w:t>
      </w:r>
      <w:r>
        <w:rPr>
          <w:rFonts w:hint="eastAsia" w:ascii="仿宋" w:hAnsi="仿宋" w:eastAsia="仿宋" w:cs="仿宋"/>
          <w:color w:val="000000"/>
          <w:sz w:val="21"/>
          <w:szCs w:val="21"/>
          <w:highlight w:val="none"/>
        </w:rPr>
        <w:t>个工作日内，甲方一次性无息退还乙方的履约保证金；经验收后乙方履约不合格的，履约保证金不予退还。</w:t>
      </w:r>
    </w:p>
    <w:p w14:paraId="348CDE95">
      <w:pPr>
        <w:pStyle w:val="16"/>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②收款单位:四川省人民医院</w:t>
      </w:r>
    </w:p>
    <w:p w14:paraId="24903D2C">
      <w:pPr>
        <w:pStyle w:val="16"/>
        <w:keepNext w:val="0"/>
        <w:keepLines w:val="0"/>
        <w:pageBreakBefore w:val="0"/>
        <w:widowControl w:val="0"/>
        <w:kinsoku/>
        <w:wordWrap/>
        <w:overflowPunct/>
        <w:topLinePunct w:val="0"/>
        <w:autoSpaceDE/>
        <w:autoSpaceDN/>
        <w:bidi w:val="0"/>
        <w:spacing w:after="0" w:line="360" w:lineRule="auto"/>
        <w:ind w:left="0" w:leftChars="0" w:firstLine="420" w:firstLineChars="2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开户行:建设银行成都青羊支行</w:t>
      </w:r>
    </w:p>
    <w:p w14:paraId="2CF6E7EA">
      <w:pPr>
        <w:pStyle w:val="16"/>
        <w:spacing w:after="0"/>
        <w:ind w:left="420" w:leftChars="200" w:firstLine="0" w:firstLineChars="0"/>
        <w:contextualSpacing/>
        <w:rPr>
          <w:rFonts w:ascii="Times New Roman" w:hAnsi="Times New Roman"/>
          <w:color w:val="000000"/>
          <w:szCs w:val="21"/>
          <w:highlight w:val="none"/>
        </w:rPr>
      </w:pPr>
      <w:r>
        <w:rPr>
          <w:rFonts w:hint="eastAsia" w:ascii="仿宋" w:hAnsi="仿宋" w:eastAsia="仿宋" w:cs="仿宋"/>
          <w:color w:val="000000"/>
          <w:sz w:val="21"/>
          <w:szCs w:val="21"/>
          <w:highlight w:val="none"/>
          <w:lang w:eastAsia="zh-CN"/>
        </w:rPr>
        <w:t>银行账号:5100 1446 4360 50374282</w:t>
      </w:r>
    </w:p>
    <w:p w14:paraId="7A4394E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9"/>
        <w:numPr>
          <w:ilvl w:val="0"/>
          <w:numId w:val="24"/>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100" w:name="OLE_LINK30"/>
      <w:r>
        <w:rPr>
          <w:rFonts w:hint="eastAsia"/>
          <w:szCs w:val="21"/>
          <w:highlight w:val="none"/>
        </w:rPr>
        <w:t>固定部分价款</w:t>
      </w:r>
      <w:bookmarkEnd w:id="100"/>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9"/>
        <w:numPr>
          <w:ilvl w:val="0"/>
          <w:numId w:val="24"/>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9"/>
        <w:numPr>
          <w:ilvl w:val="0"/>
          <w:numId w:val="24"/>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29"/>
        <w:numPr>
          <w:ilvl w:val="0"/>
          <w:numId w:val="19"/>
        </w:numPr>
        <w:ind w:left="0" w:firstLine="0" w:firstLineChars="0"/>
        <w:contextualSpacing/>
        <w:jc w:val="left"/>
        <w:rPr>
          <w:b/>
          <w:szCs w:val="21"/>
          <w:highlight w:val="none"/>
        </w:rPr>
      </w:pPr>
      <w:r>
        <w:rPr>
          <w:b/>
          <w:szCs w:val="21"/>
          <w:highlight w:val="none"/>
        </w:rPr>
        <w:t>双方权利与义务</w:t>
      </w:r>
    </w:p>
    <w:p w14:paraId="581F8AA0">
      <w:pPr>
        <w:pStyle w:val="9"/>
        <w:numPr>
          <w:ilvl w:val="0"/>
          <w:numId w:val="25"/>
        </w:numPr>
        <w:spacing w:after="0" w:line="240" w:lineRule="auto"/>
        <w:ind w:left="227" w:leftChars="0" w:hanging="227"/>
        <w:contextualSpacing/>
        <w:jc w:val="left"/>
        <w:rPr>
          <w:szCs w:val="21"/>
          <w:highlight w:val="none"/>
        </w:rPr>
      </w:pPr>
      <w:r>
        <w:rPr>
          <w:szCs w:val="21"/>
          <w:highlight w:val="none"/>
        </w:rPr>
        <w:t>甲方权利与义务</w:t>
      </w:r>
    </w:p>
    <w:p w14:paraId="4D16113D">
      <w:pPr>
        <w:pStyle w:val="29"/>
        <w:numPr>
          <w:ilvl w:val="0"/>
          <w:numId w:val="26"/>
        </w:numPr>
        <w:adjustRightInd w:val="0"/>
        <w:ind w:left="525" w:hanging="525" w:hangingChars="250"/>
        <w:contextualSpacing/>
        <w:jc w:val="left"/>
        <w:rPr>
          <w:szCs w:val="21"/>
          <w:highlight w:val="none"/>
        </w:rPr>
      </w:pPr>
      <w:r>
        <w:rPr>
          <w:szCs w:val="21"/>
          <w:highlight w:val="none"/>
        </w:rPr>
        <w:t>按合同约定向乙方支付费用。</w:t>
      </w:r>
    </w:p>
    <w:p w14:paraId="62A02753">
      <w:pPr>
        <w:pStyle w:val="29"/>
        <w:numPr>
          <w:ilvl w:val="0"/>
          <w:numId w:val="26"/>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29"/>
        <w:numPr>
          <w:ilvl w:val="0"/>
          <w:numId w:val="26"/>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29"/>
        <w:numPr>
          <w:ilvl w:val="0"/>
          <w:numId w:val="26"/>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9"/>
        <w:numPr>
          <w:ilvl w:val="0"/>
          <w:numId w:val="25"/>
        </w:numPr>
        <w:spacing w:after="0" w:line="240" w:lineRule="auto"/>
        <w:ind w:left="227" w:leftChars="0" w:hanging="227"/>
        <w:contextualSpacing/>
        <w:jc w:val="left"/>
        <w:rPr>
          <w:szCs w:val="21"/>
          <w:highlight w:val="none"/>
        </w:rPr>
      </w:pPr>
      <w:r>
        <w:rPr>
          <w:szCs w:val="21"/>
          <w:highlight w:val="none"/>
        </w:rPr>
        <w:t>乙方权利与义务</w:t>
      </w:r>
    </w:p>
    <w:p w14:paraId="319B30B1">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9"/>
        <w:numPr>
          <w:ilvl w:val="0"/>
          <w:numId w:val="27"/>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9"/>
        <w:numPr>
          <w:ilvl w:val="0"/>
          <w:numId w:val="27"/>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29"/>
        <w:numPr>
          <w:ilvl w:val="0"/>
          <w:numId w:val="19"/>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9"/>
        <w:numPr>
          <w:ilvl w:val="0"/>
          <w:numId w:val="28"/>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rFonts w:hint="eastAsia"/>
          <w:szCs w:val="21"/>
          <w:highlight w:val="none"/>
          <w:u w:val="single"/>
          <w:lang w:val="en-US" w:eastAsia="zh-CN"/>
        </w:rPr>
        <w:t xml:space="preserve">  </w:t>
      </w:r>
      <w:r>
        <w:rPr>
          <w:szCs w:val="21"/>
          <w:highlight w:val="none"/>
          <w:u w:val="single"/>
        </w:rPr>
        <w:t>%</w:t>
      </w:r>
      <w:r>
        <w:rPr>
          <w:rFonts w:hint="eastAsia"/>
          <w:szCs w:val="21"/>
          <w:highlight w:val="none"/>
        </w:rPr>
        <w:t>作为</w:t>
      </w:r>
      <w:r>
        <w:rPr>
          <w:szCs w:val="21"/>
          <w:highlight w:val="none"/>
        </w:rPr>
        <w:t>违约金。</w:t>
      </w:r>
    </w:p>
    <w:p w14:paraId="0BC8E6CE">
      <w:pPr>
        <w:pStyle w:val="29"/>
        <w:numPr>
          <w:ilvl w:val="0"/>
          <w:numId w:val="28"/>
        </w:numPr>
        <w:ind w:left="0" w:firstLine="0" w:firstLineChars="0"/>
        <w:rPr>
          <w:szCs w:val="21"/>
          <w:highlight w:val="none"/>
        </w:rPr>
      </w:pPr>
      <w:r>
        <w:rPr>
          <w:szCs w:val="21"/>
          <w:highlight w:val="none"/>
        </w:rPr>
        <w:t>乙方违约责任：</w:t>
      </w:r>
    </w:p>
    <w:p w14:paraId="354B31C5">
      <w:pPr>
        <w:pStyle w:val="9"/>
        <w:numPr>
          <w:ilvl w:val="0"/>
          <w:numId w:val="29"/>
        </w:numPr>
        <w:spacing w:after="0" w:line="240" w:lineRule="auto"/>
        <w:ind w:left="525" w:leftChars="0" w:hanging="525" w:hangingChars="250"/>
        <w:contextualSpacing/>
        <w:jc w:val="left"/>
        <w:rPr>
          <w:szCs w:val="21"/>
          <w:highlight w:val="none"/>
        </w:rPr>
      </w:pPr>
      <w:bookmarkStart w:id="101" w:name="OLE_LINK17"/>
      <w:bookmarkStart w:id="102" w:name="OLE_LINK18"/>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ascii="宋体" w:hAnsi="宋体" w:eastAsia="宋体" w:cs="宋体"/>
          <w:szCs w:val="21"/>
          <w:highlight w:val="none"/>
        </w:rPr>
        <w:t>乙方应赔偿由此给甲方造成的实际损失并向甲方支付合同总额10%的违约金。</w:t>
      </w:r>
    </w:p>
    <w:p w14:paraId="20C1309B">
      <w:pPr>
        <w:pStyle w:val="9"/>
        <w:numPr>
          <w:ilvl w:val="0"/>
          <w:numId w:val="29"/>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r>
        <w:rPr>
          <w:rFonts w:hint="eastAsia" w:ascii="宋体" w:hAnsi="宋体" w:eastAsia="宋体" w:cs="宋体"/>
          <w:szCs w:val="21"/>
          <w:highlight w:val="none"/>
        </w:rPr>
        <w:t>乙方应赔偿由此给甲方造成的实际损失并向甲方支付合同总额10%的违约金。</w:t>
      </w:r>
    </w:p>
    <w:p w14:paraId="2E725C36">
      <w:pPr>
        <w:pStyle w:val="9"/>
        <w:numPr>
          <w:ilvl w:val="0"/>
          <w:numId w:val="29"/>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r>
        <w:rPr>
          <w:rFonts w:hint="eastAsia" w:ascii="宋体" w:hAnsi="宋体" w:eastAsia="宋体" w:cs="宋体"/>
          <w:szCs w:val="21"/>
          <w:highlight w:val="none"/>
        </w:rPr>
        <w:t>乙方应赔偿由此给甲方造成的实际损失并向甲方支付合同总额10%的违约金。</w:t>
      </w:r>
    </w:p>
    <w:p w14:paraId="74485C68">
      <w:pPr>
        <w:pStyle w:val="9"/>
        <w:numPr>
          <w:ilvl w:val="0"/>
          <w:numId w:val="29"/>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29"/>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支付</w:t>
      </w:r>
      <w:r>
        <w:rPr>
          <w:szCs w:val="21"/>
          <w:highlight w:val="none"/>
        </w:rPr>
        <w:t>违约金。</w:t>
      </w:r>
    </w:p>
    <w:p w14:paraId="0B168445">
      <w:pPr>
        <w:pStyle w:val="9"/>
        <w:numPr>
          <w:ilvl w:val="0"/>
          <w:numId w:val="29"/>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作为</w:t>
      </w:r>
      <w:r>
        <w:rPr>
          <w:szCs w:val="21"/>
          <w:highlight w:val="none"/>
        </w:rPr>
        <w:t>违约金。</w:t>
      </w:r>
    </w:p>
    <w:bookmarkEnd w:id="101"/>
    <w:bookmarkEnd w:id="102"/>
    <w:p w14:paraId="79DD140B">
      <w:pPr>
        <w:pStyle w:val="9"/>
        <w:numPr>
          <w:ilvl w:val="0"/>
          <w:numId w:val="29"/>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9"/>
        <w:numPr>
          <w:ilvl w:val="0"/>
          <w:numId w:val="29"/>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9"/>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29"/>
        <w:numPr>
          <w:ilvl w:val="0"/>
          <w:numId w:val="19"/>
        </w:numPr>
        <w:ind w:left="0" w:firstLine="0" w:firstLineChars="0"/>
        <w:contextualSpacing/>
        <w:jc w:val="left"/>
        <w:rPr>
          <w:b/>
          <w:szCs w:val="21"/>
          <w:highlight w:val="none"/>
        </w:rPr>
      </w:pPr>
      <w:r>
        <w:rPr>
          <w:b/>
          <w:szCs w:val="21"/>
          <w:highlight w:val="none"/>
        </w:rPr>
        <w:t>不可抗力</w:t>
      </w:r>
    </w:p>
    <w:p w14:paraId="26541785">
      <w:pPr>
        <w:pStyle w:val="29"/>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29"/>
        <w:numPr>
          <w:ilvl w:val="0"/>
          <w:numId w:val="19"/>
        </w:numPr>
        <w:ind w:left="0" w:firstLine="0" w:firstLineChars="0"/>
        <w:contextualSpacing/>
        <w:jc w:val="left"/>
        <w:rPr>
          <w:b/>
          <w:szCs w:val="21"/>
          <w:highlight w:val="none"/>
        </w:rPr>
      </w:pPr>
      <w:r>
        <w:rPr>
          <w:b/>
          <w:szCs w:val="21"/>
          <w:highlight w:val="none"/>
        </w:rPr>
        <w:t>合同终止及解除</w:t>
      </w:r>
    </w:p>
    <w:p w14:paraId="275C61D9">
      <w:pPr>
        <w:pStyle w:val="29"/>
        <w:numPr>
          <w:ilvl w:val="0"/>
          <w:numId w:val="30"/>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30"/>
        </w:numPr>
        <w:ind w:left="0" w:firstLine="0" w:firstLineChars="0"/>
        <w:rPr>
          <w:szCs w:val="21"/>
          <w:highlight w:val="none"/>
        </w:rPr>
      </w:pPr>
      <w:r>
        <w:rPr>
          <w:szCs w:val="21"/>
          <w:highlight w:val="none"/>
        </w:rPr>
        <w:t>在甲、乙任何一方有严重违约行为时，另一方有权单方解除合同。</w:t>
      </w:r>
    </w:p>
    <w:p w14:paraId="2BA7B89E">
      <w:pPr>
        <w:pStyle w:val="29"/>
        <w:numPr>
          <w:ilvl w:val="0"/>
          <w:numId w:val="19"/>
        </w:numPr>
        <w:ind w:left="0" w:firstLine="0" w:firstLineChars="0"/>
        <w:contextualSpacing/>
        <w:jc w:val="left"/>
        <w:rPr>
          <w:b/>
          <w:szCs w:val="21"/>
          <w:highlight w:val="none"/>
        </w:rPr>
      </w:pPr>
      <w:r>
        <w:rPr>
          <w:b/>
          <w:szCs w:val="21"/>
          <w:highlight w:val="none"/>
        </w:rPr>
        <w:t>争议解决办法</w:t>
      </w:r>
    </w:p>
    <w:p w14:paraId="5C6244A3">
      <w:pPr>
        <w:pStyle w:val="29"/>
        <w:numPr>
          <w:ilvl w:val="0"/>
          <w:numId w:val="31"/>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31"/>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29"/>
        <w:numPr>
          <w:ilvl w:val="0"/>
          <w:numId w:val="19"/>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9"/>
        </w:numPr>
        <w:ind w:left="0" w:firstLine="0" w:firstLineChars="0"/>
        <w:contextualSpacing/>
        <w:jc w:val="left"/>
        <w:rPr>
          <w:b/>
          <w:szCs w:val="21"/>
          <w:highlight w:val="none"/>
        </w:rPr>
      </w:pPr>
      <w:r>
        <w:rPr>
          <w:b/>
          <w:szCs w:val="21"/>
          <w:highlight w:val="none"/>
        </w:rPr>
        <w:t>其他</w:t>
      </w:r>
    </w:p>
    <w:p w14:paraId="162904B6">
      <w:pPr>
        <w:pStyle w:val="29"/>
        <w:numPr>
          <w:ilvl w:val="0"/>
          <w:numId w:val="33"/>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29"/>
        <w:numPr>
          <w:ilvl w:val="0"/>
          <w:numId w:val="33"/>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29"/>
        <w:numPr>
          <w:ilvl w:val="0"/>
          <w:numId w:val="19"/>
        </w:numPr>
        <w:ind w:left="0" w:firstLine="0" w:firstLineChars="0"/>
        <w:contextualSpacing/>
        <w:jc w:val="left"/>
        <w:rPr>
          <w:b/>
          <w:szCs w:val="21"/>
          <w:highlight w:val="none"/>
        </w:rPr>
      </w:pPr>
      <w:r>
        <w:rPr>
          <w:b/>
          <w:szCs w:val="21"/>
          <w:highlight w:val="none"/>
        </w:rPr>
        <w:t>合同附件</w:t>
      </w:r>
    </w:p>
    <w:p w14:paraId="6C66D4AC">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jc w:val="left"/>
        <w:outlineLvl w:val="0"/>
        <w:rPr>
          <w:szCs w:val="21"/>
          <w:highlight w:val="none"/>
        </w:rPr>
      </w:pPr>
      <w:r>
        <w:rPr>
          <w:rFonts w:hint="eastAsia"/>
          <w:szCs w:val="21"/>
          <w:highlight w:val="none"/>
        </w:rPr>
        <w:t>附件1《</w:t>
      </w:r>
      <w:bookmarkStart w:id="103" w:name="OLE_LINK32"/>
      <w:r>
        <w:rPr>
          <w:rFonts w:hint="eastAsia"/>
          <w:szCs w:val="21"/>
          <w:highlight w:val="none"/>
        </w:rPr>
        <w:t>结算单价清单</w:t>
      </w:r>
      <w:bookmarkEnd w:id="103"/>
      <w:r>
        <w:rPr>
          <w:rFonts w:hint="eastAsia"/>
          <w:szCs w:val="21"/>
          <w:highlight w:val="none"/>
        </w:rPr>
        <w:t>》</w:t>
      </w:r>
    </w:p>
    <w:p w14:paraId="6CDBD3F1">
      <w:pPr>
        <w:jc w:val="left"/>
        <w:outlineLvl w:val="0"/>
        <w:rPr>
          <w:szCs w:val="21"/>
          <w:highlight w:val="none"/>
        </w:rPr>
      </w:pPr>
      <w:r>
        <w:rPr>
          <w:rFonts w:hint="eastAsia"/>
          <w:szCs w:val="21"/>
          <w:highlight w:val="none"/>
        </w:rPr>
        <w:t>附件2《考核标准》</w:t>
      </w:r>
    </w:p>
    <w:p w14:paraId="485EAD27">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jc w:val="left"/>
        <w:rPr>
          <w:rFonts w:ascii="宋体" w:hAnsi="宋体"/>
          <w:b/>
          <w:bCs/>
          <w:szCs w:val="21"/>
          <w:highlight w:val="none"/>
        </w:rPr>
      </w:pPr>
      <w:r>
        <w:rPr>
          <w:rFonts w:hint="eastAsia" w:ascii="宋体" w:hAnsi="宋体"/>
          <w:b/>
          <w:bCs/>
          <w:szCs w:val="21"/>
          <w:highlight w:val="none"/>
        </w:rPr>
        <w:t>附件2：考核标准</w:t>
      </w:r>
    </w:p>
    <w:p w14:paraId="6C0FC75D">
      <w:pPr>
        <w:rPr>
          <w:highlight w:val="none"/>
        </w:rPr>
      </w:pPr>
    </w:p>
    <w:p w14:paraId="5A024B68">
      <w:pPr>
        <w:rPr>
          <w:highlight w:val="none"/>
        </w:rPr>
        <w:sectPr>
          <w:footerReference r:id="rId10" w:type="default"/>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692BA005">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49A6C9EA">
      <w:pPr>
        <w:rPr>
          <w:highlight w:val="none"/>
        </w:rPr>
      </w:pPr>
    </w:p>
    <w:p w14:paraId="1E9CF7A4">
      <w:pPr>
        <w:rPr>
          <w:highlight w:val="none"/>
        </w:rPr>
      </w:pPr>
      <w:r>
        <w:rPr>
          <w:rFonts w:hint="eastAsia"/>
          <w:highlight w:val="none"/>
        </w:rPr>
        <w:t>*</w:t>
      </w:r>
      <w:r>
        <w:rPr>
          <w:highlight w:val="none"/>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p w14:paraId="7EF13AFB"/>
    <w:p w14:paraId="63F60095"/>
    <w:p w14:paraId="0937B232"/>
    <w:p w14:paraId="6A262503"/>
    <w:p w14:paraId="3A688DD5"/>
    <w:sectPr>
      <w:headerReference r:id="rId11" w:type="default"/>
      <w:footerReference r:id="rId12"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518AD29-3981-4D5F-9A49-3ED6F1377BD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D5D989C-3129-4FE5-A777-FE386A4049C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A559108-7748-478D-B5FD-518137A0458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DEF6839-1B9E-4164-AC66-300A916C48A8}"/>
  </w:font>
  <w:font w:name="Segoe UI Symbol">
    <w:panose1 w:val="020B0502040204020203"/>
    <w:charset w:val="00"/>
    <w:family w:val="swiss"/>
    <w:pitch w:val="default"/>
    <w:sig w:usb0="800001E3" w:usb1="1200FFEF" w:usb2="00040000" w:usb3="04000000" w:csb0="00000001" w:csb1="40000000"/>
    <w:embedRegular r:id="rId5" w:fontKey="{248901F5-50DD-48A6-B44D-E0BCBDE69718}"/>
  </w:font>
  <w:font w:name="Wingdings 2">
    <w:altName w:val="Wingdings"/>
    <w:panose1 w:val="05020102010507070707"/>
    <w:charset w:val="4D"/>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embedRegular r:id="rId6" w:fontKey="{37329202-4AEC-4729-8C4E-81BEB0ED519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3BA3">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661B4F4"/>
    <w:multiLevelType w:val="singleLevel"/>
    <w:tmpl w:val="A661B4F4"/>
    <w:lvl w:ilvl="0" w:tentative="0">
      <w:start w:val="1"/>
      <w:numFmt w:val="chineseCounting"/>
      <w:suff w:val="nothing"/>
      <w:lvlText w:val="%1、"/>
      <w:lvlJc w:val="left"/>
      <w:pPr>
        <w:ind w:left="-482"/>
      </w:pPr>
      <w:rPr>
        <w:rFonts w:hint="eastAsia"/>
        <w:b/>
        <w:bCs/>
      </w:rPr>
    </w:lvl>
  </w:abstractNum>
  <w:abstractNum w:abstractNumId="3">
    <w:nsid w:val="AC53E092"/>
    <w:multiLevelType w:val="singleLevel"/>
    <w:tmpl w:val="AC53E092"/>
    <w:lvl w:ilvl="0" w:tentative="0">
      <w:start w:val="12"/>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8C48209"/>
    <w:multiLevelType w:val="singleLevel"/>
    <w:tmpl w:val="08C48209"/>
    <w:lvl w:ilvl="0" w:tentative="0">
      <w:start w:val="1"/>
      <w:numFmt w:val="decimal"/>
      <w:suff w:val="nothing"/>
      <w:lvlText w:val="%1、"/>
      <w:lvlJc w:val="left"/>
    </w:lvl>
  </w:abstractNum>
  <w:abstractNum w:abstractNumId="11">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0">
    <w:nsid w:val="491ED820"/>
    <w:multiLevelType w:val="singleLevel"/>
    <w:tmpl w:val="491ED820"/>
    <w:lvl w:ilvl="0" w:tentative="0">
      <w:start w:val="1"/>
      <w:numFmt w:val="decimal"/>
      <w:suff w:val="nothing"/>
      <w:lvlText w:val="（%1）"/>
      <w:lvlJc w:val="left"/>
    </w:lvl>
  </w:abstractNum>
  <w:abstractNum w:abstractNumId="21">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8C8C515"/>
    <w:multiLevelType w:val="singleLevel"/>
    <w:tmpl w:val="68C8C515"/>
    <w:lvl w:ilvl="0" w:tentative="0">
      <w:start w:val="2"/>
      <w:numFmt w:val="decimal"/>
      <w:lvlText w:val="%1."/>
      <w:lvlJc w:val="left"/>
      <w:pPr>
        <w:tabs>
          <w:tab w:val="left" w:pos="312"/>
        </w:tabs>
      </w:pPr>
    </w:lvl>
  </w:abstractNum>
  <w:abstractNum w:abstractNumId="29">
    <w:nsid w:val="752E886D"/>
    <w:multiLevelType w:val="singleLevel"/>
    <w:tmpl w:val="752E886D"/>
    <w:lvl w:ilvl="0" w:tentative="0">
      <w:start w:val="1"/>
      <w:numFmt w:val="decimal"/>
      <w:lvlText w:val="%1."/>
      <w:lvlJc w:val="left"/>
      <w:pPr>
        <w:tabs>
          <w:tab w:val="left" w:pos="312"/>
        </w:tabs>
      </w:pPr>
    </w:lvl>
  </w:abstractNum>
  <w:abstractNum w:abstractNumId="30">
    <w:nsid w:val="758DEB3E"/>
    <w:multiLevelType w:val="singleLevel"/>
    <w:tmpl w:val="758DEB3E"/>
    <w:lvl w:ilvl="0" w:tentative="0">
      <w:start w:val="1"/>
      <w:numFmt w:val="decimal"/>
      <w:lvlText w:val="%1."/>
      <w:lvlJc w:val="left"/>
      <w:pPr>
        <w:tabs>
          <w:tab w:val="left" w:pos="312"/>
        </w:tabs>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7"/>
  </w:num>
  <w:num w:numId="2">
    <w:abstractNumId w:val="5"/>
  </w:num>
  <w:num w:numId="3">
    <w:abstractNumId w:val="19"/>
  </w:num>
  <w:num w:numId="4">
    <w:abstractNumId w:val="32"/>
  </w:num>
  <w:num w:numId="5">
    <w:abstractNumId w:val="15"/>
  </w:num>
  <w:num w:numId="6">
    <w:abstractNumId w:val="24"/>
  </w:num>
  <w:num w:numId="7">
    <w:abstractNumId w:val="18"/>
  </w:num>
  <w:num w:numId="8">
    <w:abstractNumId w:val="4"/>
  </w:num>
  <w:num w:numId="9">
    <w:abstractNumId w:val="1"/>
  </w:num>
  <w:num w:numId="10">
    <w:abstractNumId w:val="0"/>
  </w:num>
  <w:num w:numId="11">
    <w:abstractNumId w:val="6"/>
  </w:num>
  <w:num w:numId="12">
    <w:abstractNumId w:val="2"/>
  </w:num>
  <w:num w:numId="13">
    <w:abstractNumId w:val="29"/>
  </w:num>
  <w:num w:numId="14">
    <w:abstractNumId w:val="20"/>
  </w:num>
  <w:num w:numId="15">
    <w:abstractNumId w:val="28"/>
  </w:num>
  <w:num w:numId="16">
    <w:abstractNumId w:val="3"/>
  </w:num>
  <w:num w:numId="17">
    <w:abstractNumId w:val="30"/>
  </w:num>
  <w:num w:numId="18">
    <w:abstractNumId w:val="10"/>
  </w:num>
  <w:num w:numId="19">
    <w:abstractNumId w:val="14"/>
  </w:num>
  <w:num w:numId="20">
    <w:abstractNumId w:val="25"/>
  </w:num>
  <w:num w:numId="21">
    <w:abstractNumId w:val="31"/>
  </w:num>
  <w:num w:numId="22">
    <w:abstractNumId w:val="22"/>
  </w:num>
  <w:num w:numId="23">
    <w:abstractNumId w:val="11"/>
  </w:num>
  <w:num w:numId="24">
    <w:abstractNumId w:val="8"/>
  </w:num>
  <w:num w:numId="25">
    <w:abstractNumId w:val="26"/>
  </w:num>
  <w:num w:numId="26">
    <w:abstractNumId w:val="21"/>
  </w:num>
  <w:num w:numId="27">
    <w:abstractNumId w:val="9"/>
  </w:num>
  <w:num w:numId="28">
    <w:abstractNumId w:val="13"/>
  </w:num>
  <w:num w:numId="29">
    <w:abstractNumId w:val="27"/>
  </w:num>
  <w:num w:numId="30">
    <w:abstractNumId w:val="7"/>
  </w:num>
  <w:num w:numId="31">
    <w:abstractNumId w:val="23"/>
  </w:num>
  <w:num w:numId="32">
    <w:abstractNumId w:val="12"/>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3FB451B"/>
    <w:rsid w:val="058B39C0"/>
    <w:rsid w:val="058C78B0"/>
    <w:rsid w:val="059F3255"/>
    <w:rsid w:val="05E13064"/>
    <w:rsid w:val="068428E9"/>
    <w:rsid w:val="078A573C"/>
    <w:rsid w:val="08E25FED"/>
    <w:rsid w:val="093A3733"/>
    <w:rsid w:val="0B4508AE"/>
    <w:rsid w:val="0C2534C8"/>
    <w:rsid w:val="0CA6738E"/>
    <w:rsid w:val="0CF161C9"/>
    <w:rsid w:val="0D367333"/>
    <w:rsid w:val="0E0B7FF0"/>
    <w:rsid w:val="0F904004"/>
    <w:rsid w:val="0FFF4A23"/>
    <w:rsid w:val="110C3C07"/>
    <w:rsid w:val="112E661A"/>
    <w:rsid w:val="117A5014"/>
    <w:rsid w:val="11914CF4"/>
    <w:rsid w:val="124473D0"/>
    <w:rsid w:val="127F05A0"/>
    <w:rsid w:val="13516249"/>
    <w:rsid w:val="136D78F8"/>
    <w:rsid w:val="14053897"/>
    <w:rsid w:val="142676D5"/>
    <w:rsid w:val="158741B3"/>
    <w:rsid w:val="15CC4977"/>
    <w:rsid w:val="1608791D"/>
    <w:rsid w:val="162A4F7D"/>
    <w:rsid w:val="1664374B"/>
    <w:rsid w:val="16A82A66"/>
    <w:rsid w:val="16CD564F"/>
    <w:rsid w:val="170E7076"/>
    <w:rsid w:val="1973708C"/>
    <w:rsid w:val="1994787E"/>
    <w:rsid w:val="19EF40C6"/>
    <w:rsid w:val="1BCC54CD"/>
    <w:rsid w:val="1CBA32F8"/>
    <w:rsid w:val="1DD000AF"/>
    <w:rsid w:val="1E09745A"/>
    <w:rsid w:val="1E0D7210"/>
    <w:rsid w:val="1E176351"/>
    <w:rsid w:val="1EBF5136"/>
    <w:rsid w:val="1F4B750E"/>
    <w:rsid w:val="208A2D9A"/>
    <w:rsid w:val="22935D1D"/>
    <w:rsid w:val="23D4489F"/>
    <w:rsid w:val="248144B4"/>
    <w:rsid w:val="24B2466D"/>
    <w:rsid w:val="24C446EB"/>
    <w:rsid w:val="25BC17DF"/>
    <w:rsid w:val="262001B9"/>
    <w:rsid w:val="2705317A"/>
    <w:rsid w:val="27657F2F"/>
    <w:rsid w:val="27B87AF9"/>
    <w:rsid w:val="27E80EA9"/>
    <w:rsid w:val="280414A1"/>
    <w:rsid w:val="28570368"/>
    <w:rsid w:val="29C5318E"/>
    <w:rsid w:val="2A5F7E80"/>
    <w:rsid w:val="2B502F98"/>
    <w:rsid w:val="2BDD46C6"/>
    <w:rsid w:val="2C9A0A9E"/>
    <w:rsid w:val="2CA50E4D"/>
    <w:rsid w:val="2DA70D65"/>
    <w:rsid w:val="2E2465DC"/>
    <w:rsid w:val="2E6849B0"/>
    <w:rsid w:val="2F9B5623"/>
    <w:rsid w:val="2F9F1AAF"/>
    <w:rsid w:val="33D47F14"/>
    <w:rsid w:val="3427766B"/>
    <w:rsid w:val="343706EB"/>
    <w:rsid w:val="351A08D0"/>
    <w:rsid w:val="36334CE5"/>
    <w:rsid w:val="36A75FFC"/>
    <w:rsid w:val="37893C91"/>
    <w:rsid w:val="37A97B52"/>
    <w:rsid w:val="37F94635"/>
    <w:rsid w:val="39D94C9C"/>
    <w:rsid w:val="3A551407"/>
    <w:rsid w:val="3B033C36"/>
    <w:rsid w:val="3BDA652C"/>
    <w:rsid w:val="3E5D4E8E"/>
    <w:rsid w:val="3FE25336"/>
    <w:rsid w:val="3FF676AC"/>
    <w:rsid w:val="40157BE4"/>
    <w:rsid w:val="41076015"/>
    <w:rsid w:val="41DD28D2"/>
    <w:rsid w:val="42075FF8"/>
    <w:rsid w:val="426D3267"/>
    <w:rsid w:val="42842020"/>
    <w:rsid w:val="42864EB0"/>
    <w:rsid w:val="45892025"/>
    <w:rsid w:val="45A858ED"/>
    <w:rsid w:val="468567BB"/>
    <w:rsid w:val="4782487D"/>
    <w:rsid w:val="4B1B7491"/>
    <w:rsid w:val="4B31068E"/>
    <w:rsid w:val="4BA55220"/>
    <w:rsid w:val="4BAD0151"/>
    <w:rsid w:val="4C184E09"/>
    <w:rsid w:val="4C8F75A2"/>
    <w:rsid w:val="4D2A6BE7"/>
    <w:rsid w:val="4D9414A7"/>
    <w:rsid w:val="4DAD4403"/>
    <w:rsid w:val="4E8C008E"/>
    <w:rsid w:val="4F3A2892"/>
    <w:rsid w:val="4FEF758C"/>
    <w:rsid w:val="500D71ED"/>
    <w:rsid w:val="504F7091"/>
    <w:rsid w:val="50771A9C"/>
    <w:rsid w:val="51C47F6D"/>
    <w:rsid w:val="52CA0C50"/>
    <w:rsid w:val="53592D29"/>
    <w:rsid w:val="537F5828"/>
    <w:rsid w:val="5419003F"/>
    <w:rsid w:val="54237016"/>
    <w:rsid w:val="54316F16"/>
    <w:rsid w:val="5455382C"/>
    <w:rsid w:val="554B71F7"/>
    <w:rsid w:val="561E110F"/>
    <w:rsid w:val="561E1C9C"/>
    <w:rsid w:val="57196BA1"/>
    <w:rsid w:val="57B905EB"/>
    <w:rsid w:val="584433BE"/>
    <w:rsid w:val="590B270C"/>
    <w:rsid w:val="5ABD7956"/>
    <w:rsid w:val="5B3F5F54"/>
    <w:rsid w:val="5B4A1A63"/>
    <w:rsid w:val="5B7F57E5"/>
    <w:rsid w:val="5BD12228"/>
    <w:rsid w:val="5D0A3490"/>
    <w:rsid w:val="5D7E0D39"/>
    <w:rsid w:val="5E9D3F29"/>
    <w:rsid w:val="60384CD1"/>
    <w:rsid w:val="60655808"/>
    <w:rsid w:val="60C35D0E"/>
    <w:rsid w:val="60F86CEE"/>
    <w:rsid w:val="61C87C11"/>
    <w:rsid w:val="622751E6"/>
    <w:rsid w:val="637D7527"/>
    <w:rsid w:val="63A9427A"/>
    <w:rsid w:val="63D462B1"/>
    <w:rsid w:val="63DE6DE8"/>
    <w:rsid w:val="641A3596"/>
    <w:rsid w:val="64C9520C"/>
    <w:rsid w:val="64D96647"/>
    <w:rsid w:val="651B358E"/>
    <w:rsid w:val="65224DD4"/>
    <w:rsid w:val="655B51E5"/>
    <w:rsid w:val="65E40ADA"/>
    <w:rsid w:val="66140772"/>
    <w:rsid w:val="66330B86"/>
    <w:rsid w:val="66E22203"/>
    <w:rsid w:val="677A621D"/>
    <w:rsid w:val="684E5A28"/>
    <w:rsid w:val="68AA6162"/>
    <w:rsid w:val="68B812C9"/>
    <w:rsid w:val="6909613E"/>
    <w:rsid w:val="69D50CF4"/>
    <w:rsid w:val="69F8719C"/>
    <w:rsid w:val="6A06480C"/>
    <w:rsid w:val="6AAD0176"/>
    <w:rsid w:val="6BED39B7"/>
    <w:rsid w:val="6C487AFD"/>
    <w:rsid w:val="6CB24363"/>
    <w:rsid w:val="6D2471D9"/>
    <w:rsid w:val="6D5356FF"/>
    <w:rsid w:val="6E7755F0"/>
    <w:rsid w:val="6EA93466"/>
    <w:rsid w:val="6F187D41"/>
    <w:rsid w:val="6FA71B12"/>
    <w:rsid w:val="6FCF0795"/>
    <w:rsid w:val="71381023"/>
    <w:rsid w:val="71696852"/>
    <w:rsid w:val="71A966E9"/>
    <w:rsid w:val="73714961"/>
    <w:rsid w:val="73B16081"/>
    <w:rsid w:val="75492375"/>
    <w:rsid w:val="754D1D92"/>
    <w:rsid w:val="758350A9"/>
    <w:rsid w:val="78702585"/>
    <w:rsid w:val="79687E1D"/>
    <w:rsid w:val="79AF722A"/>
    <w:rsid w:val="7B0271A1"/>
    <w:rsid w:val="7B560FD7"/>
    <w:rsid w:val="7B5B210B"/>
    <w:rsid w:val="7B5F74F8"/>
    <w:rsid w:val="7B690630"/>
    <w:rsid w:val="7C5123F4"/>
    <w:rsid w:val="7D040AB6"/>
    <w:rsid w:val="7D4119E6"/>
    <w:rsid w:val="7DAF162B"/>
    <w:rsid w:val="7DC42B41"/>
    <w:rsid w:val="7EE84089"/>
    <w:rsid w:val="7F930498"/>
    <w:rsid w:val="7F9C3A63"/>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1391</Words>
  <Characters>1482</Characters>
  <Lines>72</Lines>
  <Paragraphs>20</Paragraphs>
  <TotalTime>183</TotalTime>
  <ScaleCrop>false</ScaleCrop>
  <LinksUpToDate>false</LinksUpToDate>
  <CharactersWithSpaces>1554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2026-09-16T00:42:04Z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9BA327E871304AD284A44D5776081E18_13</vt:lpwstr>
  </property>
  <property fmtid="{D5CDD505-2E9C-101B-9397-08002B2CF9AE}" pid="4" name="KSOTemplateDocerSaveRecord">
    <vt:lpwstr>eyJoZGlkIjoiOTkyMTAwNWNkOWQxN2M2ZGU0YTllNDJiNjQ2ZjgyNjkiLCJ1c2VySWQiOiIzNjM4OTIzNDkifQ==</vt:lpwstr>
  </property>
</Properties>
</file>