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四川省人民医院2026年生物安全转运箱采购项目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1907"/>
      <w:bookmarkStart w:id="1" w:name="_Toc471310326"/>
      <w:bookmarkStart w:id="2" w:name="_Toc62832406"/>
      <w:bookmarkStart w:id="3" w:name="_Toc21919"/>
      <w:bookmarkStart w:id="4" w:name="_Toc3240"/>
      <w:bookmarkStart w:id="5" w:name="_Toc20358"/>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四川省人民医院2026年</w:t>
            </w:r>
            <w:r>
              <w:rPr>
                <w:rFonts w:hint="eastAsia" w:ascii="Times New Roman" w:hAnsi="Times New Roman" w:eastAsia="仿宋" w:cs="Times New Roman"/>
                <w:sz w:val="22"/>
                <w:lang w:eastAsia="zh-CN"/>
              </w:rPr>
              <w:t>生物安全转运箱</w:t>
            </w:r>
            <w:r>
              <w:rPr>
                <w:rFonts w:hint="eastAsia" w:ascii="Times New Roman" w:hAnsi="Times New Roman" w:eastAsia="仿宋" w:cs="Times New Roman"/>
                <w:sz w:val="22"/>
              </w:rPr>
              <w:t>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CGZX-YXZ20261033</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45" w:hRule="atLeast"/>
          <w:jc w:val="center"/>
        </w:trPr>
        <w:tc>
          <w:tcPr>
            <w:tcW w:w="524" w:type="dxa"/>
            <w:vAlign w:val="center"/>
          </w:tcPr>
          <w:p w14:paraId="7AC18AA7">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rPr>
              <w:t>10000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8"/>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7"/>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7"/>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673AE7EB">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p>
          <w:p w14:paraId="00EA646A">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7"/>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7"/>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345D4C50">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验收结果不合格的；</w:t>
            </w:r>
          </w:p>
          <w:p w14:paraId="7A456483">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宫</w:t>
            </w:r>
            <w:r>
              <w:rPr>
                <w:rFonts w:ascii="Times New Roman" w:hAnsi="Times New Roman" w:eastAsia="仿宋" w:cs="Times New Roman"/>
                <w:sz w:val="22"/>
              </w:rPr>
              <w:t>老师028-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2329"/>
      <w:bookmarkStart w:id="7" w:name="_Toc14460"/>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7"/>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3218"/>
        <w:gridCol w:w="5606"/>
        <w:gridCol w:w="16"/>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1013" w:hRule="atLeast"/>
          <w:tblHeader/>
          <w:jc w:val="center"/>
        </w:trPr>
        <w:tc>
          <w:tcPr>
            <w:tcW w:w="514"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5"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3325" w:hRule="atLeast"/>
          <w:jc w:val="center"/>
        </w:trPr>
        <w:tc>
          <w:tcPr>
            <w:tcW w:w="514"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5"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5069" w:hRule="atLeast"/>
          <w:jc w:val="center"/>
        </w:trPr>
        <w:tc>
          <w:tcPr>
            <w:tcW w:w="514"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5"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1596" w:hRule="atLeast"/>
          <w:jc w:val="center"/>
        </w:trPr>
        <w:tc>
          <w:tcPr>
            <w:tcW w:w="514"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5"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882" w:hRule="atLeast"/>
          <w:jc w:val="center"/>
        </w:trPr>
        <w:tc>
          <w:tcPr>
            <w:tcW w:w="514"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5"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882" w:hRule="atLeast"/>
          <w:jc w:val="center"/>
        </w:trPr>
        <w:tc>
          <w:tcPr>
            <w:tcW w:w="514"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5"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750" w:hRule="atLeast"/>
          <w:jc w:val="center"/>
        </w:trPr>
        <w:tc>
          <w:tcPr>
            <w:tcW w:w="514"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5"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750" w:hRule="atLeast"/>
          <w:jc w:val="center"/>
        </w:trPr>
        <w:tc>
          <w:tcPr>
            <w:tcW w:w="514"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5"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390" w:hRule="atLeast"/>
          <w:jc w:val="center"/>
        </w:trPr>
        <w:tc>
          <w:tcPr>
            <w:tcW w:w="514"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5" w:type="pct"/>
            <w:vMerge w:val="continue"/>
            <w:vAlign w:val="center"/>
          </w:tcPr>
          <w:p w14:paraId="430DC133">
            <w:pPr>
              <w:rPr>
                <w:rFonts w:ascii="Times New Roman" w:hAnsi="Times New Roman" w:eastAsia="仿宋" w:cs="Times New Roman"/>
                <w:sz w:val="22"/>
              </w:rPr>
            </w:pPr>
          </w:p>
        </w:tc>
      </w:tr>
      <w:tr w14:paraId="12776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1126" w:hRule="atLeast"/>
          <w:jc w:val="center"/>
        </w:trPr>
        <w:tc>
          <w:tcPr>
            <w:tcW w:w="514" w:type="pct"/>
            <w:vAlign w:val="center"/>
          </w:tcPr>
          <w:p w14:paraId="41355A32">
            <w:pPr>
              <w:jc w:val="center"/>
              <w:rPr>
                <w:rFonts w:hint="eastAsia"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9</w:t>
            </w:r>
          </w:p>
        </w:tc>
        <w:tc>
          <w:tcPr>
            <w:tcW w:w="1633" w:type="pct"/>
            <w:shd w:val="clear" w:color="auto" w:fill="auto"/>
            <w:vAlign w:val="center"/>
          </w:tcPr>
          <w:p w14:paraId="10E5A008">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经营许可</w:t>
            </w:r>
          </w:p>
        </w:tc>
        <w:tc>
          <w:tcPr>
            <w:tcW w:w="2845" w:type="pct"/>
            <w:shd w:val="clear" w:color="auto" w:fill="auto"/>
            <w:vAlign w:val="center"/>
          </w:tcPr>
          <w:p w14:paraId="4C99D09A">
            <w:pPr>
              <w:rPr>
                <w:rFonts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14:paraId="01B0F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856" w:hRule="atLeast"/>
          <w:jc w:val="center"/>
        </w:trPr>
        <w:tc>
          <w:tcPr>
            <w:tcW w:w="514" w:type="pct"/>
            <w:vAlign w:val="center"/>
          </w:tcPr>
          <w:p w14:paraId="376C673C">
            <w:pPr>
              <w:jc w:val="center"/>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10</w:t>
            </w:r>
          </w:p>
        </w:tc>
        <w:tc>
          <w:tcPr>
            <w:tcW w:w="1633" w:type="pct"/>
            <w:shd w:val="clear" w:color="auto" w:fill="auto"/>
            <w:vAlign w:val="center"/>
          </w:tcPr>
          <w:p w14:paraId="22D4BA1F">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产品授权</w:t>
            </w:r>
          </w:p>
        </w:tc>
        <w:tc>
          <w:tcPr>
            <w:tcW w:w="2845" w:type="pct"/>
            <w:shd w:val="clear" w:color="auto" w:fill="auto"/>
            <w:vAlign w:val="center"/>
          </w:tcPr>
          <w:p w14:paraId="53610E6C">
            <w:pPr>
              <w:rPr>
                <w:rFonts w:ascii="Times New Roman" w:hAnsi="Times New Roman" w:eastAsia="仿宋" w:cs="Times New Roman"/>
                <w:kern w:val="2"/>
                <w:sz w:val="22"/>
                <w:szCs w:val="22"/>
                <w:lang w:val="en-US" w:eastAsia="zh-CN" w:bidi="ar-SA"/>
              </w:rPr>
            </w:pPr>
            <w:r>
              <w:rPr>
                <w:rFonts w:hint="eastAsia" w:ascii="仿宋" w:hAnsi="仿宋" w:eastAsia="仿宋"/>
                <w:bCs/>
                <w:color w:val="000000" w:themeColor="text1"/>
                <w:sz w:val="22"/>
                <w14:textFill>
                  <w14:solidFill>
                    <w14:schemeClr w14:val="tx1"/>
                  </w14:solidFill>
                </w14:textFill>
              </w:rPr>
              <w:t>响应供应商获得的经销授权书复印件（逐级，加盖响应供应商公章）（如涉及）</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仿宋" w:hAnsi="仿宋" w:eastAsia="仿宋" w:cs="仿宋"/>
          <w:sz w:val="24"/>
          <w:szCs w:val="24"/>
          <w:lang w:val="en-US" w:eastAsia="zh-CN"/>
        </w:rPr>
        <w:t>生物安全转运箱</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6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8"/>
        <w:gridCol w:w="1323"/>
        <w:gridCol w:w="938"/>
        <w:gridCol w:w="890"/>
        <w:gridCol w:w="1237"/>
        <w:gridCol w:w="1213"/>
        <w:gridCol w:w="1189"/>
        <w:gridCol w:w="1703"/>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70"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721"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11"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85"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674"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61"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648"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928"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370"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721"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生物安全转运箱</w:t>
            </w:r>
          </w:p>
        </w:tc>
        <w:tc>
          <w:tcPr>
            <w:tcW w:w="511"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2</w:t>
            </w:r>
          </w:p>
        </w:tc>
        <w:tc>
          <w:tcPr>
            <w:tcW w:w="485"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个</w:t>
            </w:r>
          </w:p>
        </w:tc>
        <w:tc>
          <w:tcPr>
            <w:tcW w:w="674"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0.5</w:t>
            </w:r>
          </w:p>
        </w:tc>
        <w:tc>
          <w:tcPr>
            <w:tcW w:w="661"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648"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否</w:t>
            </w:r>
          </w:p>
        </w:tc>
        <w:tc>
          <w:tcPr>
            <w:tcW w:w="928"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是</w:t>
            </w:r>
          </w:p>
        </w:tc>
      </w:tr>
    </w:tbl>
    <w:p w14:paraId="4C5D246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sz w:val="24"/>
          <w:szCs w:val="24"/>
        </w:rPr>
        <w:t>1. ★A类生物安全运输箱，容积≥15L。（提供产品说明书证明）</w:t>
      </w:r>
    </w:p>
    <w:p w14:paraId="1F3AC9A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 ★满足2814运输要求（提供国家认可的第三方检测机构检测报告证明），适用于运输致病性病毒、菌株、传染性样本，至少包含以下样本类型：新冠病毒及其变异毒株样本、HIV血液样本、禽流感样本、口蹄疫样本、鼠疫样本、SARS样本、埃博拉样本。</w:t>
      </w:r>
    </w:p>
    <w:p w14:paraId="7048473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 具备主动制冷功能。</w:t>
      </w:r>
    </w:p>
    <w:p w14:paraId="4F1B29C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 具备箱内温度数字式显示功能，断电后可现实箱内温度。</w:t>
      </w:r>
    </w:p>
    <w:p w14:paraId="43453E3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 通电状态下箱内温度：保持2℃—6℃范围内。</w:t>
      </w:r>
    </w:p>
    <w:p w14:paraId="3BBE016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6. 断电状态下箱内温度：保持2℃—10℃范围内。</w:t>
      </w:r>
    </w:p>
    <w:p w14:paraId="3A35117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7. 至少具备以下报警提示功能：超温报警、断电报警、传感器故障报警。</w:t>
      </w:r>
    </w:p>
    <w:p w14:paraId="210F21A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8. 电源支持12V（车载电源）和220V转换。</w:t>
      </w:r>
    </w:p>
    <w:p w14:paraId="6368ECC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9. 具备生物安全标签。</w:t>
      </w:r>
    </w:p>
    <w:p w14:paraId="005AE0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10. 具备提手。</w:t>
      </w:r>
    </w:p>
    <w:p w14:paraId="328F6DD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11. ★每台配置：冰盒2个、样本盒4个。</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30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3.交货地点：四川省人民医院（院本部）。</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w:t>
      </w: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14:textFill>
            <w14:solidFill>
              <w14:schemeClr w14:val="tx1"/>
            </w14:solidFill>
          </w14:textFill>
        </w:rPr>
        <w:t>年。响应的质保期不得超过响应产品的官方技术文件中写明的最长使用寿命（不包括易损附件的使用寿命），否则，视为虚假响应，供应商须承担相应后果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文件中单独提供配置清单（不同产品分别提供，格式详见</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文件格式），采购人将以此为依据进行验收。 技术参数中采购人的实质性配置要求包含的内容须在分项报价明细表中分别报价（技术参数第11条：★每台配置：冰盒2个、样本盒4个。），除此之外，若涉及设备正常运行所需的其他配置内容，供应商应在配置清单中分别列明其涉及的产品名称、型号（若有）、数量即可，并根据响应产品的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6.供应商提供的产品的生产日期与到货日期时间间隔不超过3个月，供应商提供承诺函，格式自拟。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4"/>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22588"/>
      <w:bookmarkStart w:id="17" w:name="_Toc28789"/>
      <w:bookmarkStart w:id="18" w:name="_Toc13768"/>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6"/>
        <w:gridCol w:w="1244"/>
        <w:gridCol w:w="987"/>
        <w:gridCol w:w="738"/>
        <w:gridCol w:w="4020"/>
        <w:gridCol w:w="2176"/>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1"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0D0D19FF">
            <w:pPr>
              <w:pStyle w:val="7"/>
              <w:spacing w:after="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1044" w:type="dxa"/>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781" w:type="dxa"/>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4252" w:type="dxa"/>
            <w:vAlign w:val="center"/>
          </w:tcPr>
          <w:p w14:paraId="2CC3EECD">
            <w:pPr>
              <w:pStyle w:val="40"/>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0"/>
              <w:wordWrap w:val="0"/>
              <w:rPr>
                <w:rFonts w:ascii="仿宋" w:hAnsi="仿宋" w:eastAsia="仿宋" w:cs="仿宋"/>
                <w:sz w:val="24"/>
                <w:szCs w:val="24"/>
              </w:rPr>
            </w:pPr>
            <w:r>
              <w:rPr>
                <w:rFonts w:hint="eastAsia" w:ascii="仿宋" w:hAnsi="仿宋" w:eastAsia="仿宋" w:cs="仿宋"/>
                <w:sz w:val="24"/>
                <w:szCs w:val="24"/>
              </w:rPr>
              <w:t>供应商需提供成交销售记录的合同复印件、供货发票并加盖供应商公章。</w:t>
            </w: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0"/>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0"/>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1044" w:type="dxa"/>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781" w:type="dxa"/>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4252" w:type="dxa"/>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22827"/>
      <w:bookmarkStart w:id="21" w:name="_Toc28171"/>
      <w:bookmarkStart w:id="22" w:name="_Toc3094"/>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4960"/>
      <w:bookmarkStart w:id="24" w:name="_Toc29819"/>
      <w:bookmarkStart w:id="25" w:name="_Toc5913"/>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9428"/>
      <w:bookmarkStart w:id="27" w:name="_Toc30609"/>
      <w:bookmarkStart w:id="28" w:name="_Toc19851"/>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32352"/>
      <w:bookmarkStart w:id="30" w:name="_Toc1544"/>
      <w:bookmarkStart w:id="31" w:name="_Toc9041"/>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24859"/>
      <w:bookmarkStart w:id="35" w:name="_Toc1690"/>
      <w:bookmarkStart w:id="36" w:name="_Toc17163"/>
      <w:bookmarkStart w:id="37" w:name="_Toc32749"/>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3558"/>
      <w:bookmarkStart w:id="39" w:name="_Toc24123"/>
      <w:bookmarkStart w:id="40" w:name="_Toc6803"/>
      <w:bookmarkStart w:id="41" w:name="_Toc17905"/>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5996"/>
      <w:bookmarkStart w:id="43" w:name="_Toc27135"/>
      <w:bookmarkStart w:id="44" w:name="_Toc27526"/>
      <w:bookmarkStart w:id="45" w:name="_Toc2989"/>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5056"/>
      <w:bookmarkStart w:id="47" w:name="_Toc2031"/>
      <w:bookmarkStart w:id="48" w:name="_Toc19987"/>
      <w:bookmarkStart w:id="49" w:name="_Toc7233"/>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21519"/>
      <w:bookmarkStart w:id="51" w:name="_Toc6482"/>
      <w:bookmarkStart w:id="52" w:name="_Toc16029"/>
      <w:bookmarkStart w:id="53" w:name="_Toc14829"/>
      <w:bookmarkStart w:id="54" w:name="_Toc3023"/>
      <w:bookmarkStart w:id="55" w:name="_Toc11352"/>
    </w:p>
    <w:p w14:paraId="43B80407">
      <w:pPr>
        <w:rPr>
          <w:rStyle w:val="31"/>
          <w:rFonts w:ascii="Times New Roman" w:hAnsi="Times New Roman" w:eastAsia="仿宋" w:cs="Times New Roman"/>
          <w:b/>
          <w:bCs/>
          <w:sz w:val="32"/>
          <w:szCs w:val="28"/>
        </w:rPr>
      </w:pPr>
      <w:r>
        <w:rPr>
          <w:rStyle w:val="31"/>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22676"/>
      <w:bookmarkStart w:id="57" w:name="_Toc31838"/>
      <w:bookmarkStart w:id="58" w:name="_Toc17857"/>
      <w:bookmarkStart w:id="59" w:name="_Toc30971"/>
      <w:bookmarkStart w:id="60" w:name="_Toc4305"/>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1"/>
          <w:szCs w:val="28"/>
        </w:rPr>
      </w:pPr>
      <w:r>
        <w:rPr>
          <w:bCs/>
        </w:rPr>
        <w:br w:type="page"/>
      </w:r>
      <w:bookmarkStart w:id="61" w:name="_Toc15613"/>
      <w:bookmarkStart w:id="62" w:name="_Toc27186"/>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706"/>
      <w:bookmarkStart w:id="65" w:name="_Toc13904"/>
      <w:bookmarkStart w:id="66" w:name="_Toc25357"/>
    </w:p>
    <w:p w14:paraId="76B8A196">
      <w:pPr>
        <w:pStyle w:val="3"/>
        <w:ind w:firstLine="0"/>
        <w:rPr>
          <w:szCs w:val="32"/>
        </w:rPr>
      </w:pPr>
      <w:bookmarkStart w:id="67" w:name="_Toc15508"/>
      <w:bookmarkStart w:id="68" w:name="_Toc23146"/>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sz w:val="32"/>
          <w:szCs w:val="36"/>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0"/>
        <w:ind w:left="420" w:leftChars="200"/>
        <w:jc w:val="both"/>
        <w:rPr>
          <w:rFonts w:ascii="Times New Roman" w:hAnsi="Times New Roman" w:eastAsia="仿宋" w:cs="Times New Roman"/>
          <w:color w:val="auto"/>
        </w:rPr>
      </w:pPr>
    </w:p>
    <w:p w14:paraId="50A012A9">
      <w:pPr>
        <w:pStyle w:val="30"/>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27661"/>
      <w:bookmarkStart w:id="70" w:name="_Toc12015"/>
      <w:bookmarkStart w:id="71" w:name="_Toc15526"/>
      <w:bookmarkStart w:id="72" w:name="_Toc25638"/>
      <w:bookmarkStart w:id="73" w:name="_Toc20589"/>
      <w:bookmarkStart w:id="74" w:name="_Toc11351"/>
      <w:r>
        <w:rPr>
          <w:rStyle w:val="39"/>
          <w:b/>
        </w:rPr>
        <w:t>法定代表人身份证明书</w:t>
      </w:r>
      <w:bookmarkEnd w:id="69"/>
      <w:bookmarkEnd w:id="70"/>
      <w:bookmarkEnd w:id="71"/>
      <w:bookmarkEnd w:id="72"/>
      <w:bookmarkEnd w:id="73"/>
      <w:bookmarkEnd w:id="74"/>
    </w:p>
    <w:p w14:paraId="0AB454D2">
      <w:pPr>
        <w:pStyle w:val="30"/>
        <w:jc w:val="center"/>
        <w:rPr>
          <w:rFonts w:ascii="Times New Roman" w:hAnsi="Times New Roman" w:eastAsia="仿宋" w:cs="Times New Roman"/>
          <w:color w:val="auto"/>
        </w:rPr>
      </w:pPr>
    </w:p>
    <w:p w14:paraId="43269FBB">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0"/>
        <w:jc w:val="center"/>
        <w:rPr>
          <w:rFonts w:ascii="Times New Roman" w:hAnsi="Times New Roman" w:eastAsia="仿宋" w:cs="Times New Roman"/>
          <w:color w:val="auto"/>
        </w:rPr>
      </w:pPr>
    </w:p>
    <w:p w14:paraId="6757BD29">
      <w:pPr>
        <w:pStyle w:val="30"/>
        <w:jc w:val="center"/>
        <w:rPr>
          <w:rFonts w:ascii="Times New Roman" w:hAnsi="Times New Roman" w:eastAsia="仿宋" w:cs="Times New Roman"/>
          <w:color w:val="auto"/>
        </w:rPr>
      </w:pPr>
    </w:p>
    <w:p w14:paraId="2C00BF0A">
      <w:pPr>
        <w:pStyle w:val="30"/>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0"/>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0"/>
        <w:jc w:val="both"/>
        <w:rPr>
          <w:rFonts w:ascii="Times New Roman" w:hAnsi="Times New Roman" w:eastAsia="仿宋" w:cs="Times New Roman"/>
          <w:color w:val="auto"/>
        </w:rPr>
      </w:pPr>
    </w:p>
    <w:p w14:paraId="46E4D155">
      <w:pPr>
        <w:pStyle w:val="30"/>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0"/>
        <w:jc w:val="center"/>
        <w:rPr>
          <w:rFonts w:ascii="Times New Roman" w:hAnsi="Times New Roman" w:eastAsia="仿宋" w:cs="Times New Roman"/>
          <w:color w:val="auto"/>
        </w:rPr>
      </w:pPr>
    </w:p>
    <w:p w14:paraId="53CC06E9">
      <w:pPr>
        <w:pStyle w:val="30"/>
        <w:jc w:val="center"/>
        <w:rPr>
          <w:rFonts w:ascii="Times New Roman" w:hAnsi="Times New Roman" w:eastAsia="仿宋" w:cs="Times New Roman"/>
          <w:color w:val="auto"/>
        </w:rPr>
      </w:pPr>
    </w:p>
    <w:p w14:paraId="55320CDB">
      <w:pPr>
        <w:pStyle w:val="30"/>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0"/>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0"/>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0"/>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0"/>
        <w:jc w:val="both"/>
        <w:rPr>
          <w:rFonts w:ascii="Times New Roman" w:hAnsi="Times New Roman" w:eastAsia="仿宋" w:cs="Times New Roman"/>
          <w:color w:val="auto"/>
          <w:sz w:val="32"/>
          <w:szCs w:val="32"/>
        </w:rPr>
      </w:pPr>
    </w:p>
    <w:p w14:paraId="31D6EAC3">
      <w:pPr>
        <w:pStyle w:val="30"/>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1"/>
          <w:rFonts w:ascii="Times New Roman" w:hAnsi="Times New Roman" w:eastAsia="仿宋" w:cs="Times New Roman"/>
          <w:b/>
          <w:bCs/>
          <w:color w:val="auto"/>
          <w:kern w:val="2"/>
          <w:sz w:val="32"/>
          <w:szCs w:val="28"/>
        </w:rPr>
        <w:t>法定代表人授权委托书</w:t>
      </w:r>
    </w:p>
    <w:p w14:paraId="1CF8FCEE">
      <w:pPr>
        <w:pStyle w:val="30"/>
        <w:jc w:val="center"/>
        <w:rPr>
          <w:rFonts w:ascii="Times New Roman" w:hAnsi="Times New Roman" w:eastAsia="仿宋" w:cs="Times New Roman"/>
          <w:b/>
          <w:bCs/>
          <w:color w:val="auto"/>
        </w:rPr>
      </w:pPr>
    </w:p>
    <w:p w14:paraId="170BF1E2">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0"/>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12967"/>
      <w:bookmarkStart w:id="76" w:name="_Toc2041"/>
      <w:bookmarkStart w:id="77" w:name="_Toc1074"/>
      <w:bookmarkStart w:id="78" w:name="_Toc16435"/>
      <w:bookmarkStart w:id="79" w:name="_Toc26969"/>
      <w:bookmarkStart w:id="80" w:name="_Toc23967"/>
      <w:r>
        <w:rPr>
          <w:rStyle w:val="39"/>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0"/>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26839"/>
      <w:bookmarkStart w:id="82" w:name="_Toc31686"/>
      <w:bookmarkStart w:id="83" w:name="_Toc28634"/>
      <w:bookmarkStart w:id="84" w:name="_Toc21082"/>
      <w:bookmarkStart w:id="85" w:name="_Toc1369"/>
      <w:bookmarkStart w:id="86" w:name="_Toc24806"/>
      <w:r>
        <w:rPr>
          <w:rStyle w:val="39"/>
          <w:b/>
        </w:rPr>
        <w:t>评分需要提供的证明材料</w:t>
      </w:r>
      <w:bookmarkEnd w:id="81"/>
      <w:bookmarkEnd w:id="82"/>
      <w:bookmarkEnd w:id="83"/>
      <w:bookmarkEnd w:id="84"/>
      <w:bookmarkEnd w:id="85"/>
      <w:bookmarkEnd w:id="86"/>
    </w:p>
    <w:p w14:paraId="71151EFE">
      <w:pPr>
        <w:pStyle w:val="30"/>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0"/>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1"/>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2605"/>
      <w:bookmarkStart w:id="88" w:name="_Toc24494"/>
      <w:bookmarkStart w:id="89" w:name="_Toc3871"/>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14685"/>
      <w:bookmarkStart w:id="92" w:name="_Toc29032"/>
      <w:bookmarkStart w:id="93" w:name="_Toc30002"/>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896"/>
        <w:gridCol w:w="628"/>
        <w:gridCol w:w="981"/>
        <w:gridCol w:w="928"/>
        <w:gridCol w:w="493"/>
        <w:gridCol w:w="512"/>
        <w:gridCol w:w="805"/>
        <w:gridCol w:w="913"/>
        <w:gridCol w:w="838"/>
        <w:gridCol w:w="913"/>
        <w:gridCol w:w="1068"/>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70"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29"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hint="eastAsia" w:ascii="仿宋" w:hAnsi="仿宋" w:eastAsia="仿宋"/>
                <w:color w:val="auto"/>
                <w:szCs w:val="21"/>
                <w:highlight w:val="none"/>
                <w:lang w:val="en-US" w:eastAsia="zh-CN"/>
              </w:rPr>
            </w:pPr>
            <w:r>
              <w:rPr>
                <w:rFonts w:hint="eastAsia" w:ascii="仿宋" w:hAnsi="仿宋" w:eastAsia="仿宋"/>
                <w:color w:val="auto"/>
                <w:szCs w:val="21"/>
                <w:highlight w:val="none"/>
                <w:lang w:val="en-US" w:eastAsia="zh-CN"/>
              </w:rPr>
              <w:t>1</w:t>
            </w:r>
          </w:p>
        </w:tc>
        <w:tc>
          <w:tcPr>
            <w:tcW w:w="470" w:type="pct"/>
            <w:vAlign w:val="center"/>
          </w:tcPr>
          <w:p w14:paraId="4F571F7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冰盒</w:t>
            </w:r>
          </w:p>
        </w:tc>
        <w:tc>
          <w:tcPr>
            <w:tcW w:w="329"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个</w:t>
            </w:r>
          </w:p>
        </w:tc>
        <w:tc>
          <w:tcPr>
            <w:tcW w:w="269" w:type="pct"/>
            <w:vAlign w:val="center"/>
          </w:tcPr>
          <w:p w14:paraId="24DBAACB">
            <w:pPr>
              <w:spacing w:line="360" w:lineRule="auto"/>
              <w:jc w:val="center"/>
              <w:rPr>
                <w:rFonts w:hint="eastAsia" w:ascii="仿宋" w:hAnsi="仿宋" w:eastAsia="仿宋"/>
                <w:color w:val="auto"/>
                <w:szCs w:val="21"/>
                <w:highlight w:val="none"/>
                <w:lang w:val="en-US" w:eastAsia="zh-CN"/>
              </w:rPr>
            </w:pPr>
            <w:r>
              <w:rPr>
                <w:rFonts w:hint="eastAsia" w:ascii="仿宋" w:hAnsi="仿宋" w:eastAsia="仿宋"/>
                <w:color w:val="auto"/>
                <w:szCs w:val="21"/>
                <w:highlight w:val="none"/>
                <w:lang w:val="en-US" w:eastAsia="zh-CN"/>
              </w:rPr>
              <w:t>2</w:t>
            </w: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hint="eastAsia" w:ascii="仿宋" w:hAnsi="仿宋" w:eastAsia="仿宋"/>
                <w:color w:val="auto"/>
                <w:szCs w:val="21"/>
                <w:highlight w:val="none"/>
                <w:lang w:val="en-US" w:eastAsia="zh-CN"/>
              </w:rPr>
            </w:pPr>
            <w:r>
              <w:rPr>
                <w:rFonts w:hint="eastAsia" w:ascii="仿宋" w:hAnsi="仿宋" w:eastAsia="仿宋"/>
                <w:color w:val="auto"/>
                <w:szCs w:val="21"/>
                <w:highlight w:val="none"/>
                <w:lang w:val="en-US" w:eastAsia="zh-CN"/>
              </w:rPr>
              <w:t>2</w:t>
            </w:r>
          </w:p>
        </w:tc>
        <w:tc>
          <w:tcPr>
            <w:tcW w:w="470" w:type="pct"/>
            <w:vAlign w:val="center"/>
          </w:tcPr>
          <w:p w14:paraId="64945485">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样本盒</w:t>
            </w:r>
          </w:p>
        </w:tc>
        <w:tc>
          <w:tcPr>
            <w:tcW w:w="329"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个</w:t>
            </w:r>
          </w:p>
        </w:tc>
        <w:tc>
          <w:tcPr>
            <w:tcW w:w="269" w:type="pct"/>
            <w:vAlign w:val="center"/>
          </w:tcPr>
          <w:p w14:paraId="7A3FAA7D">
            <w:pPr>
              <w:spacing w:line="360" w:lineRule="auto"/>
              <w:jc w:val="center"/>
              <w:rPr>
                <w:rFonts w:hint="default" w:ascii="仿宋" w:hAnsi="仿宋" w:eastAsia="仿宋"/>
                <w:color w:val="auto"/>
                <w:szCs w:val="21"/>
                <w:highlight w:val="none"/>
                <w:lang w:val="en-US" w:eastAsia="zh-CN"/>
              </w:rPr>
            </w:pPr>
            <w:r>
              <w:rPr>
                <w:rFonts w:hint="eastAsia" w:ascii="仿宋" w:hAnsi="仿宋" w:eastAsia="仿宋"/>
                <w:color w:val="auto"/>
                <w:szCs w:val="21"/>
                <w:highlight w:val="none"/>
                <w:lang w:val="en-US" w:eastAsia="zh-CN"/>
              </w:rPr>
              <w:t>4</w:t>
            </w: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hint="default" w:ascii="仿宋" w:hAnsi="仿宋" w:eastAsia="仿宋"/>
                <w:color w:val="auto"/>
                <w:szCs w:val="21"/>
                <w:highlight w:val="none"/>
                <w:lang w:val="en-US" w:eastAsia="zh-CN"/>
              </w:rPr>
            </w:pPr>
            <w:r>
              <w:rPr>
                <w:rFonts w:hint="eastAsia" w:ascii="仿宋" w:hAnsi="仿宋" w:eastAsia="仿宋"/>
                <w:color w:val="auto"/>
                <w:szCs w:val="21"/>
                <w:highlight w:val="none"/>
                <w:lang w:val="en-US" w:eastAsia="zh-CN"/>
              </w:rPr>
              <w:t>...</w:t>
            </w:r>
          </w:p>
        </w:tc>
        <w:tc>
          <w:tcPr>
            <w:tcW w:w="470" w:type="pct"/>
            <w:vAlign w:val="center"/>
          </w:tcPr>
          <w:p w14:paraId="439637C8">
            <w:pPr>
              <w:spacing w:line="360" w:lineRule="auto"/>
              <w:jc w:val="center"/>
              <w:rPr>
                <w:rFonts w:ascii="仿宋" w:hAnsi="仿宋" w:eastAsia="仿宋"/>
                <w:color w:val="auto"/>
                <w:szCs w:val="21"/>
                <w:highlight w:val="none"/>
              </w:rPr>
            </w:pPr>
          </w:p>
        </w:tc>
        <w:tc>
          <w:tcPr>
            <w:tcW w:w="329"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70" w:type="pct"/>
            <w:vAlign w:val="center"/>
          </w:tcPr>
          <w:p w14:paraId="7288F397">
            <w:pPr>
              <w:spacing w:line="360" w:lineRule="auto"/>
              <w:jc w:val="center"/>
              <w:rPr>
                <w:rFonts w:ascii="仿宋" w:hAnsi="仿宋" w:eastAsia="仿宋"/>
                <w:color w:val="auto"/>
                <w:szCs w:val="21"/>
                <w:highlight w:val="none"/>
              </w:rPr>
            </w:pPr>
          </w:p>
        </w:tc>
        <w:tc>
          <w:tcPr>
            <w:tcW w:w="329"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70" w:type="pct"/>
            <w:vAlign w:val="center"/>
          </w:tcPr>
          <w:p w14:paraId="57C674CE">
            <w:pPr>
              <w:spacing w:line="360" w:lineRule="auto"/>
              <w:jc w:val="center"/>
              <w:rPr>
                <w:rFonts w:ascii="仿宋" w:hAnsi="仿宋" w:eastAsia="仿宋"/>
                <w:color w:val="auto"/>
                <w:szCs w:val="21"/>
                <w:highlight w:val="none"/>
              </w:rPr>
            </w:pPr>
          </w:p>
        </w:tc>
        <w:tc>
          <w:tcPr>
            <w:tcW w:w="329"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70" w:type="pct"/>
            <w:vAlign w:val="center"/>
          </w:tcPr>
          <w:p w14:paraId="5064944B">
            <w:pPr>
              <w:spacing w:line="360" w:lineRule="auto"/>
              <w:jc w:val="center"/>
              <w:rPr>
                <w:rFonts w:ascii="仿宋" w:hAnsi="仿宋" w:eastAsia="仿宋"/>
                <w:color w:val="auto"/>
                <w:szCs w:val="21"/>
                <w:highlight w:val="none"/>
              </w:rPr>
            </w:pPr>
          </w:p>
        </w:tc>
        <w:tc>
          <w:tcPr>
            <w:tcW w:w="329"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18DBF06A">
      <w:pPr>
        <w:pStyle w:val="3"/>
        <w:ind w:firstLine="0"/>
      </w:pPr>
      <w:bookmarkStart w:id="118" w:name="_GoBack"/>
      <w:bookmarkEnd w:id="118"/>
      <w:r>
        <w:rPr>
          <w:rFonts w:hint="eastAsia"/>
          <w:lang w:val="en-US" w:eastAsia="zh-CN"/>
        </w:rPr>
        <w:t>配置清单</w:t>
      </w:r>
    </w:p>
    <w:p w14:paraId="200AA192">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w:t>
      </w:r>
      <w:r>
        <w:rPr>
          <w:rFonts w:hint="eastAsia" w:ascii="Times New Roman" w:hAnsi="Times New Roman" w:eastAsia="宋体" w:cs="Times New Roman"/>
          <w:b/>
          <w:bCs/>
          <w:color w:val="auto"/>
          <w:highlight w:val="none"/>
          <w:u w:val="single"/>
          <w:lang w:val="en-US" w:eastAsia="zh-CN"/>
        </w:rPr>
        <w:t>个</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75066666">
      <w:pPr>
        <w:pStyle w:val="28"/>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83CE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47F6FF2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668AC0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3FE67C7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6C243ECE">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0210DA0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0E089CE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56F2C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7A1F2511">
            <w:pPr>
              <w:contextualSpacing/>
              <w:jc w:val="center"/>
              <w:rPr>
                <w:rFonts w:ascii="Times New Roman" w:hAnsi="Times New Roman" w:eastAsia="宋体" w:cs="Times New Roman"/>
                <w:color w:val="auto"/>
                <w:sz w:val="18"/>
                <w:szCs w:val="18"/>
                <w:highlight w:val="none"/>
              </w:rPr>
            </w:pPr>
          </w:p>
        </w:tc>
        <w:tc>
          <w:tcPr>
            <w:tcW w:w="3412" w:type="dxa"/>
            <w:vAlign w:val="center"/>
          </w:tcPr>
          <w:p w14:paraId="31C1929D">
            <w:pPr>
              <w:contextualSpacing/>
              <w:jc w:val="left"/>
              <w:rPr>
                <w:rFonts w:ascii="Times New Roman" w:hAnsi="Times New Roman" w:eastAsia="宋体" w:cs="Times New Roman"/>
                <w:color w:val="auto"/>
                <w:sz w:val="18"/>
                <w:szCs w:val="18"/>
                <w:highlight w:val="none"/>
              </w:rPr>
            </w:pPr>
          </w:p>
        </w:tc>
        <w:tc>
          <w:tcPr>
            <w:tcW w:w="2988" w:type="dxa"/>
            <w:vAlign w:val="center"/>
          </w:tcPr>
          <w:p w14:paraId="5356C06D">
            <w:pPr>
              <w:contextualSpacing/>
              <w:jc w:val="center"/>
              <w:rPr>
                <w:rFonts w:ascii="Times New Roman" w:hAnsi="Times New Roman" w:eastAsia="宋体" w:cs="Times New Roman"/>
                <w:color w:val="auto"/>
                <w:sz w:val="18"/>
                <w:szCs w:val="18"/>
                <w:highlight w:val="none"/>
              </w:rPr>
            </w:pPr>
          </w:p>
        </w:tc>
        <w:tc>
          <w:tcPr>
            <w:tcW w:w="426" w:type="dxa"/>
            <w:vAlign w:val="center"/>
          </w:tcPr>
          <w:p w14:paraId="26F78CD3">
            <w:pPr>
              <w:contextualSpacing/>
              <w:jc w:val="center"/>
              <w:rPr>
                <w:rFonts w:ascii="Times New Roman" w:hAnsi="Times New Roman" w:eastAsia="宋体" w:cs="Times New Roman"/>
                <w:b/>
                <w:color w:val="auto"/>
                <w:sz w:val="18"/>
                <w:szCs w:val="18"/>
                <w:highlight w:val="none"/>
              </w:rPr>
            </w:pPr>
          </w:p>
        </w:tc>
        <w:tc>
          <w:tcPr>
            <w:tcW w:w="429" w:type="dxa"/>
            <w:vAlign w:val="center"/>
          </w:tcPr>
          <w:p w14:paraId="5AFC461D">
            <w:pPr>
              <w:contextualSpacing/>
              <w:jc w:val="center"/>
              <w:rPr>
                <w:rFonts w:ascii="Times New Roman" w:hAnsi="Times New Roman" w:eastAsia="宋体" w:cs="Times New Roman"/>
                <w:color w:val="auto"/>
                <w:sz w:val="18"/>
                <w:szCs w:val="18"/>
                <w:highlight w:val="none"/>
              </w:rPr>
            </w:pPr>
          </w:p>
        </w:tc>
        <w:tc>
          <w:tcPr>
            <w:tcW w:w="1978" w:type="dxa"/>
            <w:vAlign w:val="center"/>
          </w:tcPr>
          <w:p w14:paraId="1094078C">
            <w:pPr>
              <w:contextualSpacing/>
              <w:jc w:val="left"/>
              <w:rPr>
                <w:rFonts w:ascii="Times New Roman" w:hAnsi="Times New Roman" w:eastAsia="宋体" w:cs="Times New Roman"/>
                <w:color w:val="auto"/>
                <w:sz w:val="18"/>
                <w:szCs w:val="18"/>
                <w:highlight w:val="none"/>
              </w:rPr>
            </w:pPr>
          </w:p>
        </w:tc>
      </w:tr>
    </w:tbl>
    <w:p w14:paraId="43EF0876">
      <w:pPr>
        <w:rPr>
          <w:rFonts w:ascii="Times New Roman" w:hAnsi="Times New Roman" w:eastAsia="宋体" w:cs="Times New Roman"/>
          <w:color w:val="auto"/>
          <w:highlight w:val="none"/>
        </w:rPr>
      </w:pPr>
    </w:p>
    <w:p w14:paraId="2BA6596A">
      <w:pPr>
        <w:pStyle w:val="28"/>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2ED6C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2888243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25D4CC6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70F3F9E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7118711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211C81A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25B54DC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6DB7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77A5C6B5">
            <w:pPr>
              <w:contextualSpacing/>
              <w:jc w:val="center"/>
              <w:rPr>
                <w:rFonts w:ascii="Times New Roman" w:hAnsi="Times New Roman" w:eastAsia="宋体" w:cs="Times New Roman"/>
                <w:color w:val="auto"/>
                <w:sz w:val="18"/>
                <w:szCs w:val="18"/>
                <w:highlight w:val="none"/>
              </w:rPr>
            </w:pPr>
          </w:p>
        </w:tc>
        <w:tc>
          <w:tcPr>
            <w:tcW w:w="3412" w:type="dxa"/>
            <w:vAlign w:val="center"/>
          </w:tcPr>
          <w:p w14:paraId="5CF225CA">
            <w:pPr>
              <w:contextualSpacing/>
              <w:jc w:val="left"/>
              <w:rPr>
                <w:rFonts w:ascii="Times New Roman" w:hAnsi="Times New Roman" w:eastAsia="宋体" w:cs="Times New Roman"/>
                <w:color w:val="auto"/>
                <w:sz w:val="18"/>
                <w:szCs w:val="18"/>
                <w:highlight w:val="none"/>
              </w:rPr>
            </w:pPr>
          </w:p>
        </w:tc>
        <w:tc>
          <w:tcPr>
            <w:tcW w:w="2988" w:type="dxa"/>
            <w:vAlign w:val="center"/>
          </w:tcPr>
          <w:p w14:paraId="7AB2C886">
            <w:pPr>
              <w:contextualSpacing/>
              <w:jc w:val="center"/>
              <w:rPr>
                <w:rFonts w:ascii="Times New Roman" w:hAnsi="Times New Roman" w:eastAsia="宋体" w:cs="Times New Roman"/>
                <w:color w:val="auto"/>
                <w:sz w:val="18"/>
                <w:szCs w:val="18"/>
                <w:highlight w:val="none"/>
              </w:rPr>
            </w:pPr>
          </w:p>
        </w:tc>
        <w:tc>
          <w:tcPr>
            <w:tcW w:w="426" w:type="dxa"/>
            <w:vAlign w:val="center"/>
          </w:tcPr>
          <w:p w14:paraId="39B40A99">
            <w:pPr>
              <w:contextualSpacing/>
              <w:jc w:val="center"/>
              <w:rPr>
                <w:rFonts w:ascii="Times New Roman" w:hAnsi="Times New Roman" w:eastAsia="宋体" w:cs="Times New Roman"/>
                <w:b/>
                <w:color w:val="auto"/>
                <w:sz w:val="18"/>
                <w:szCs w:val="18"/>
                <w:highlight w:val="none"/>
              </w:rPr>
            </w:pPr>
          </w:p>
        </w:tc>
        <w:tc>
          <w:tcPr>
            <w:tcW w:w="429" w:type="dxa"/>
            <w:vAlign w:val="center"/>
          </w:tcPr>
          <w:p w14:paraId="59959452">
            <w:pPr>
              <w:contextualSpacing/>
              <w:jc w:val="center"/>
              <w:rPr>
                <w:rFonts w:ascii="Times New Roman" w:hAnsi="Times New Roman" w:eastAsia="宋体" w:cs="Times New Roman"/>
                <w:color w:val="auto"/>
                <w:sz w:val="18"/>
                <w:szCs w:val="18"/>
                <w:highlight w:val="none"/>
              </w:rPr>
            </w:pPr>
          </w:p>
        </w:tc>
        <w:tc>
          <w:tcPr>
            <w:tcW w:w="1978" w:type="dxa"/>
            <w:vAlign w:val="center"/>
          </w:tcPr>
          <w:p w14:paraId="072363C4">
            <w:pPr>
              <w:contextualSpacing/>
              <w:jc w:val="left"/>
              <w:rPr>
                <w:rFonts w:ascii="Times New Roman" w:hAnsi="Times New Roman" w:eastAsia="宋体" w:cs="Times New Roman"/>
                <w:color w:val="auto"/>
                <w:sz w:val="18"/>
                <w:szCs w:val="18"/>
                <w:highlight w:val="none"/>
              </w:rPr>
            </w:pPr>
          </w:p>
        </w:tc>
      </w:tr>
    </w:tbl>
    <w:p w14:paraId="1C7C49C4">
      <w:pPr>
        <w:pStyle w:val="7"/>
        <w:rPr>
          <w:rFonts w:ascii="Times New Roman" w:hAnsi="Times New Roman" w:eastAsia="宋体" w:cs="Times New Roman"/>
          <w:color w:val="auto"/>
          <w:highlight w:val="none"/>
        </w:rPr>
      </w:pPr>
    </w:p>
    <w:p w14:paraId="3A616AFF">
      <w:pPr>
        <w:pStyle w:val="28"/>
        <w:numPr>
          <w:ilvl w:val="0"/>
          <w:numId w:val="15"/>
        </w:numPr>
        <w:ind w:firstLineChars="0"/>
        <w:contextualSpacing/>
        <w:jc w:val="left"/>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宋体" w:cs="Times New Roman"/>
          <w:color w:val="auto"/>
          <w:highlight w:val="none"/>
        </w:rPr>
        <w:t>***</w:t>
      </w: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5447"/>
      <w:bookmarkStart w:id="114"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1"/>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8"/>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8"/>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8"/>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8"/>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8"/>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8"/>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8"/>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8"/>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8"/>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8"/>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8"/>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8"/>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8"/>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8"/>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8"/>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8"/>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8"/>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8"/>
        <w:numPr>
          <w:ilvl w:val="0"/>
          <w:numId w:val="20"/>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8"/>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8"/>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8"/>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8"/>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8"/>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8"/>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8"/>
        <w:numPr>
          <w:ilvl w:val="0"/>
          <w:numId w:val="20"/>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8"/>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8"/>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8"/>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8"/>
        <w:numPr>
          <w:ilvl w:val="0"/>
          <w:numId w:val="2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8"/>
        <w:numPr>
          <w:ilvl w:val="0"/>
          <w:numId w:val="2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8"/>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8"/>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8"/>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8"/>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8"/>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8"/>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8"/>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8"/>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8"/>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8"/>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8"/>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8"/>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8"/>
        <w:numPr>
          <w:ilvl w:val="0"/>
          <w:numId w:val="16"/>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8"/>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8"/>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8"/>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8"/>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8"/>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8"/>
        <w:numPr>
          <w:ilvl w:val="0"/>
          <w:numId w:val="29"/>
        </w:numPr>
        <w:snapToGrid w:val="0"/>
        <w:ind w:left="525" w:hanging="525" w:hangingChars="250"/>
        <w:rPr>
          <w:rFonts w:ascii="Times New Roman" w:hAnsi="Times New Roman" w:eastAsia="宋体" w:cs="Times New Roman"/>
          <w:color w:val="auto"/>
          <w:highlight w:val="none"/>
        </w:rPr>
      </w:pPr>
      <w:bookmarkStart w:id="116" w:name="OLE_LINK17"/>
      <w:bookmarkStart w:id="117" w:name="OLE_LINK18"/>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8"/>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8"/>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8"/>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8"/>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8"/>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8"/>
        <w:numPr>
          <w:ilvl w:val="0"/>
          <w:numId w:val="29"/>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8"/>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8"/>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8"/>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8"/>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8"/>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3"/>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3"/>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3"/>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8"/>
        <w:numPr>
          <w:ilvl w:val="0"/>
          <w:numId w:val="3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8"/>
        <w:numPr>
          <w:ilvl w:val="0"/>
          <w:numId w:val="32"/>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8"/>
        <w:numPr>
          <w:ilvl w:val="0"/>
          <w:numId w:val="3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8"/>
        <w:numPr>
          <w:ilvl w:val="0"/>
          <w:numId w:val="3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8"/>
        <w:numPr>
          <w:ilvl w:val="0"/>
          <w:numId w:val="3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8"/>
        <w:numPr>
          <w:ilvl w:val="0"/>
          <w:numId w:val="33"/>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14:paraId="6946D76B">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47C43C37">
      <w:pPr>
        <w:pStyle w:val="28"/>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3FE384E1">
      <w:pPr>
        <w:pStyle w:val="28"/>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66778FA1">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2BB40160">
      <w:pPr>
        <w:pStyle w:val="28"/>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2BCD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3CDF3C6">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5F0DB610">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C0E7A6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341F2C0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427B6FAE">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1478360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5CF24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016002BC">
            <w:pPr>
              <w:contextualSpacing/>
              <w:jc w:val="center"/>
              <w:rPr>
                <w:rFonts w:ascii="Times New Roman" w:hAnsi="Times New Roman" w:eastAsia="宋体" w:cs="Times New Roman"/>
                <w:color w:val="auto"/>
                <w:sz w:val="18"/>
                <w:szCs w:val="18"/>
                <w:highlight w:val="none"/>
              </w:rPr>
            </w:pPr>
          </w:p>
        </w:tc>
        <w:tc>
          <w:tcPr>
            <w:tcW w:w="3412" w:type="dxa"/>
            <w:vAlign w:val="center"/>
          </w:tcPr>
          <w:p w14:paraId="5B55A8AF">
            <w:pPr>
              <w:contextualSpacing/>
              <w:jc w:val="left"/>
              <w:rPr>
                <w:rFonts w:ascii="Times New Roman" w:hAnsi="Times New Roman" w:eastAsia="宋体" w:cs="Times New Roman"/>
                <w:color w:val="auto"/>
                <w:sz w:val="18"/>
                <w:szCs w:val="18"/>
                <w:highlight w:val="none"/>
              </w:rPr>
            </w:pPr>
          </w:p>
        </w:tc>
        <w:tc>
          <w:tcPr>
            <w:tcW w:w="2988" w:type="dxa"/>
            <w:vAlign w:val="center"/>
          </w:tcPr>
          <w:p w14:paraId="003518DF">
            <w:pPr>
              <w:contextualSpacing/>
              <w:jc w:val="center"/>
              <w:rPr>
                <w:rFonts w:ascii="Times New Roman" w:hAnsi="Times New Roman" w:eastAsia="宋体" w:cs="Times New Roman"/>
                <w:color w:val="auto"/>
                <w:sz w:val="18"/>
                <w:szCs w:val="18"/>
                <w:highlight w:val="none"/>
              </w:rPr>
            </w:pPr>
          </w:p>
        </w:tc>
        <w:tc>
          <w:tcPr>
            <w:tcW w:w="426" w:type="dxa"/>
            <w:vAlign w:val="center"/>
          </w:tcPr>
          <w:p w14:paraId="34FEFF85">
            <w:pPr>
              <w:contextualSpacing/>
              <w:jc w:val="center"/>
              <w:rPr>
                <w:rFonts w:ascii="Times New Roman" w:hAnsi="Times New Roman" w:eastAsia="宋体" w:cs="Times New Roman"/>
                <w:b/>
                <w:color w:val="auto"/>
                <w:sz w:val="18"/>
                <w:szCs w:val="18"/>
                <w:highlight w:val="none"/>
              </w:rPr>
            </w:pPr>
          </w:p>
        </w:tc>
        <w:tc>
          <w:tcPr>
            <w:tcW w:w="429" w:type="dxa"/>
            <w:vAlign w:val="center"/>
          </w:tcPr>
          <w:p w14:paraId="1007D30B">
            <w:pPr>
              <w:contextualSpacing/>
              <w:jc w:val="center"/>
              <w:rPr>
                <w:rFonts w:ascii="Times New Roman" w:hAnsi="Times New Roman" w:eastAsia="宋体" w:cs="Times New Roman"/>
                <w:color w:val="auto"/>
                <w:sz w:val="18"/>
                <w:szCs w:val="18"/>
                <w:highlight w:val="none"/>
              </w:rPr>
            </w:pPr>
          </w:p>
        </w:tc>
        <w:tc>
          <w:tcPr>
            <w:tcW w:w="1978" w:type="dxa"/>
            <w:vAlign w:val="center"/>
          </w:tcPr>
          <w:p w14:paraId="17381109">
            <w:pPr>
              <w:contextualSpacing/>
              <w:jc w:val="left"/>
              <w:rPr>
                <w:rFonts w:ascii="Times New Roman" w:hAnsi="Times New Roman" w:eastAsia="宋体" w:cs="Times New Roman"/>
                <w:color w:val="auto"/>
                <w:sz w:val="18"/>
                <w:szCs w:val="18"/>
                <w:highlight w:val="none"/>
              </w:rPr>
            </w:pPr>
          </w:p>
        </w:tc>
      </w:tr>
    </w:tbl>
    <w:p w14:paraId="522117E1">
      <w:pPr>
        <w:rPr>
          <w:rFonts w:ascii="Times New Roman" w:hAnsi="Times New Roman" w:eastAsia="宋体" w:cs="Times New Roman"/>
          <w:color w:val="auto"/>
          <w:highlight w:val="none"/>
        </w:rPr>
      </w:pPr>
    </w:p>
    <w:p w14:paraId="31EA1566">
      <w:pPr>
        <w:pStyle w:val="28"/>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0297A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7C43AEF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B9CFDF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0C70541">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E216E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73941198">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1273E151">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B17F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0EC3B78E">
            <w:pPr>
              <w:contextualSpacing/>
              <w:jc w:val="center"/>
              <w:rPr>
                <w:rFonts w:ascii="Times New Roman" w:hAnsi="Times New Roman" w:eastAsia="宋体" w:cs="Times New Roman"/>
                <w:color w:val="auto"/>
                <w:sz w:val="18"/>
                <w:szCs w:val="18"/>
                <w:highlight w:val="none"/>
              </w:rPr>
            </w:pPr>
          </w:p>
        </w:tc>
        <w:tc>
          <w:tcPr>
            <w:tcW w:w="3412" w:type="dxa"/>
            <w:vAlign w:val="center"/>
          </w:tcPr>
          <w:p w14:paraId="05657E03">
            <w:pPr>
              <w:contextualSpacing/>
              <w:jc w:val="left"/>
              <w:rPr>
                <w:rFonts w:ascii="Times New Roman" w:hAnsi="Times New Roman" w:eastAsia="宋体" w:cs="Times New Roman"/>
                <w:color w:val="auto"/>
                <w:sz w:val="18"/>
                <w:szCs w:val="18"/>
                <w:highlight w:val="none"/>
              </w:rPr>
            </w:pPr>
          </w:p>
        </w:tc>
        <w:tc>
          <w:tcPr>
            <w:tcW w:w="2988" w:type="dxa"/>
            <w:vAlign w:val="center"/>
          </w:tcPr>
          <w:p w14:paraId="219FDEC8">
            <w:pPr>
              <w:contextualSpacing/>
              <w:jc w:val="center"/>
              <w:rPr>
                <w:rFonts w:ascii="Times New Roman" w:hAnsi="Times New Roman" w:eastAsia="宋体" w:cs="Times New Roman"/>
                <w:color w:val="auto"/>
                <w:sz w:val="18"/>
                <w:szCs w:val="18"/>
                <w:highlight w:val="none"/>
              </w:rPr>
            </w:pPr>
          </w:p>
        </w:tc>
        <w:tc>
          <w:tcPr>
            <w:tcW w:w="426" w:type="dxa"/>
            <w:vAlign w:val="center"/>
          </w:tcPr>
          <w:p w14:paraId="0D326026">
            <w:pPr>
              <w:contextualSpacing/>
              <w:jc w:val="center"/>
              <w:rPr>
                <w:rFonts w:ascii="Times New Roman" w:hAnsi="Times New Roman" w:eastAsia="宋体" w:cs="Times New Roman"/>
                <w:b/>
                <w:color w:val="auto"/>
                <w:sz w:val="18"/>
                <w:szCs w:val="18"/>
                <w:highlight w:val="none"/>
              </w:rPr>
            </w:pPr>
          </w:p>
        </w:tc>
        <w:tc>
          <w:tcPr>
            <w:tcW w:w="429" w:type="dxa"/>
            <w:vAlign w:val="center"/>
          </w:tcPr>
          <w:p w14:paraId="609F3BD6">
            <w:pPr>
              <w:contextualSpacing/>
              <w:jc w:val="center"/>
              <w:rPr>
                <w:rFonts w:ascii="Times New Roman" w:hAnsi="Times New Roman" w:eastAsia="宋体" w:cs="Times New Roman"/>
                <w:color w:val="auto"/>
                <w:sz w:val="18"/>
                <w:szCs w:val="18"/>
                <w:highlight w:val="none"/>
              </w:rPr>
            </w:pPr>
          </w:p>
        </w:tc>
        <w:tc>
          <w:tcPr>
            <w:tcW w:w="1978" w:type="dxa"/>
            <w:vAlign w:val="center"/>
          </w:tcPr>
          <w:p w14:paraId="57C77D1F">
            <w:pPr>
              <w:contextualSpacing/>
              <w:jc w:val="left"/>
              <w:rPr>
                <w:rFonts w:ascii="Times New Roman" w:hAnsi="Times New Roman" w:eastAsia="宋体" w:cs="Times New Roman"/>
                <w:color w:val="auto"/>
                <w:sz w:val="18"/>
                <w:szCs w:val="18"/>
                <w:highlight w:val="none"/>
              </w:rPr>
            </w:pPr>
          </w:p>
        </w:tc>
      </w:tr>
    </w:tbl>
    <w:p w14:paraId="1295FB2D">
      <w:pPr>
        <w:pStyle w:val="7"/>
        <w:rPr>
          <w:rFonts w:ascii="Times New Roman" w:hAnsi="Times New Roman" w:eastAsia="宋体" w:cs="Times New Roman"/>
          <w:color w:val="auto"/>
          <w:highlight w:val="none"/>
        </w:rPr>
      </w:pPr>
    </w:p>
    <w:p w14:paraId="6AF17299">
      <w:pPr>
        <w:pStyle w:val="28"/>
        <w:numPr>
          <w:ilvl w:val="0"/>
          <w:numId w:val="15"/>
        </w:numPr>
        <w:ind w:firstLineChars="0"/>
        <w:contextualSpacing/>
        <w:jc w:val="left"/>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宋体" w:cs="Times New Roman"/>
          <w:color w:val="auto"/>
          <w:highlight w:val="none"/>
        </w:rPr>
        <w:t>***</w:t>
      </w: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79F26F64">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chineseCounting"/>
          <w:cols w:space="0" w:num="1"/>
          <w:docGrid w:type="lines" w:linePitch="317" w:charSpace="0"/>
        </w:sectPr>
      </w:pPr>
      <w:r>
        <w:rPr>
          <w:rFonts w:ascii="Times New Roman" w:hAnsi="Times New Roman" w:eastAsia="仿宋" w:cs="Times New Roman"/>
          <w:color w:val="auto"/>
          <w:sz w:val="28"/>
          <w:szCs w:val="28"/>
          <w:highlight w:val="none"/>
        </w:rPr>
        <w:t>七、乙方违反上述承诺者，甲方单方面终止合作协议，并依法追究乙方的</w:t>
      </w:r>
    </w:p>
    <w:p w14:paraId="7AFEF0F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违约责任。</w:t>
      </w:r>
    </w:p>
    <w:p w14:paraId="216E6C8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244721A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57E2177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17AB4BB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218434EC">
      <w:pPr>
        <w:ind w:firstLine="560" w:firstLineChars="200"/>
        <w:rPr>
          <w:rFonts w:ascii="Times New Roman" w:hAnsi="Times New Roman" w:eastAsia="仿宋" w:cs="Times New Roman"/>
          <w:color w:val="auto"/>
          <w:sz w:val="28"/>
          <w:szCs w:val="28"/>
          <w:highlight w:val="none"/>
        </w:rPr>
      </w:pPr>
    </w:p>
    <w:p w14:paraId="67EF173A">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5A5AEF93">
      <w:pPr>
        <w:ind w:firstLine="560" w:firstLineChars="200"/>
        <w:rPr>
          <w:rFonts w:ascii="Times New Roman" w:hAnsi="Times New Roman" w:eastAsia="仿宋" w:cs="Times New Roman"/>
          <w:color w:val="auto"/>
          <w:sz w:val="28"/>
          <w:szCs w:val="28"/>
          <w:highlight w:val="none"/>
        </w:rPr>
      </w:pPr>
    </w:p>
    <w:p w14:paraId="6DA5BCA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0A4271B7">
      <w:pPr>
        <w:ind w:firstLine="4200" w:firstLineChars="1500"/>
        <w:rPr>
          <w:rFonts w:ascii="Times New Roman" w:hAnsi="Times New Roman" w:eastAsia="仿宋" w:cs="Times New Roman"/>
          <w:color w:val="auto"/>
          <w:sz w:val="28"/>
          <w:szCs w:val="28"/>
          <w:highlight w:val="none"/>
        </w:rPr>
      </w:pPr>
    </w:p>
    <w:p w14:paraId="05D27F45">
      <w:pPr>
        <w:jc w:val="right"/>
        <w:rPr>
          <w:rStyle w:val="32"/>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sectPr>
      <w:footerReference r:id="rId14"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B849649-5A1C-400D-8DC3-AF64DF8D53F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A6D7359D-6AB8-4DBA-9A7B-68765A24E1B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25188AA3-FEB8-417C-80F0-7191E6D3138A}"/>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5A41D688-12DB-4229-9C2C-EC0060E4177C}"/>
  </w:font>
  <w:font w:name="Segoe UI Symbol">
    <w:panose1 w:val="020B0502040204020203"/>
    <w:charset w:val="00"/>
    <w:family w:val="swiss"/>
    <w:pitch w:val="default"/>
    <w:sig w:usb0="800001E3" w:usb1="1200FFEF" w:usb2="00040000" w:usb3="04000000" w:csb0="00000001" w:csb1="40000000"/>
    <w:embedRegular r:id="rId5" w:fontKey="{E709829A-ACC0-420E-8FC4-1888910FA5C3}"/>
  </w:font>
  <w:font w:name="Wingdings 2">
    <w:altName w:val="Wingdings"/>
    <w:panose1 w:val="05020102010507070707"/>
    <w:charset w:val="4D"/>
    <w:family w:val="decorative"/>
    <w:pitch w:val="default"/>
    <w:sig w:usb0="00000000" w:usb1="00000000" w:usb2="00000000" w:usb3="00000000" w:csb0="80000000" w:csb1="00000000"/>
    <w:embedRegular r:id="rId6" w:fontKey="{928ABA9B-8AB1-4461-8808-48BE75DE445E}"/>
  </w:font>
  <w:font w:name="Songti SC">
    <w:altName w:val="宋体"/>
    <w:panose1 w:val="02010600040101010101"/>
    <w:charset w:val="86"/>
    <w:family w:val="auto"/>
    <w:pitch w:val="default"/>
    <w:sig w:usb0="00000000" w:usb1="00000000" w:usb2="00000010" w:usb3="00000000" w:csb0="0004009F" w:csb1="00000000"/>
    <w:embedRegular r:id="rId7" w:fontKey="{37514675-E587-48E5-92ED-19C60F1C6AB2}"/>
  </w:font>
  <w:font w:name="微软雅黑">
    <w:panose1 w:val="020B0503020204020204"/>
    <w:charset w:val="86"/>
    <w:family w:val="auto"/>
    <w:pitch w:val="default"/>
    <w:sig w:usb0="80000287" w:usb1="2ACF3C50" w:usb2="00000016" w:usb3="00000000" w:csb0="0004001F" w:csb1="00000000"/>
    <w:embedRegular r:id="rId8" w:fontKey="{2D4DEC49-37BA-4CB2-82F9-22949A381A9D}"/>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E5E9B9">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44A80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444A80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030BD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2030BD7">
                    <w:pPr>
                      <w:pStyle w:val="11"/>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EB4476">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5EB4476">
                    <w:pPr>
                      <w:pStyle w:val="11"/>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58FF44">
                          <w:pPr>
                            <w:pStyle w:val="11"/>
                            <w:rPr>
                              <w:rFonts w:ascii="Times New Roman" w:hAnsi="Times New Roman" w:cs="Times New Roma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T5zhVDICAABXBAAADgAAAAAAAAABACAAAAAlAQAAZHJzL2Uyb0RvYy54&#10;bWxQSwUGAAAAAAYABgBZAQAAyQUAAAAA&#10;">
              <v:fill on="f" focussize="0,0"/>
              <v:stroke on="f" weight="0.5pt"/>
              <v:imagedata o:title=""/>
              <o:lock v:ext="edit" aspectratio="f"/>
              <v:textbox inset="0mm,0mm,0mm,0mm" style="mso-fit-shape-to-text:t;">
                <w:txbxContent>
                  <w:p w14:paraId="2358FF44">
                    <w:pPr>
                      <w:pStyle w:val="11"/>
                      <w:rPr>
                        <w:rFonts w:ascii="Times New Roman" w:hAnsi="Times New Roman" w:cs="Times New Roma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1"/>
      </w:rPr>
    </w:pPr>
    <w:r>
      <w:rPr>
        <w:rStyle w:val="21"/>
      </w:rPr>
      <w:fldChar w:fldCharType="begin"/>
    </w:r>
    <w:r>
      <w:rPr>
        <w:rStyle w:val="21"/>
      </w:rPr>
      <w:instrText xml:space="preserve">PAGE  </w:instrText>
    </w:r>
    <w:r>
      <w:rPr>
        <w:rStyle w:val="21"/>
      </w:rPr>
      <w:fldChar w:fldCharType="end"/>
    </w:r>
  </w:p>
  <w:p w14:paraId="1944CB3A">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61312" behindDoc="0" locked="0" layoutInCell="1" allowOverlap="1">
              <wp:simplePos x="0" y="0"/>
              <wp:positionH relativeFrom="margin">
                <wp:posOffset>3145790</wp:posOffset>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0A8533">
                          <w:pPr>
                            <w:pStyle w:val="11"/>
                            <w:rPr>
                              <w:rFonts w:hint="eastAsia" w:eastAsiaTheme="minorEastAsia"/>
                              <w:lang w:val="en-US" w:eastAsia="zh-CN"/>
                            </w:rPr>
                          </w:pPr>
                          <w:r>
                            <w:rPr>
                              <w:rFonts w:hint="eastAsia"/>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47.7pt;margin-top:0pt;height:144pt;width:144pt;mso-position-horizontal-relative:margin;mso-wrap-style:none;z-index:251661312;mso-width-relative:page;mso-height-relative:page;" filled="f" stroked="f" coordsize="21600,21600" o:gfxdata="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c8k8BtUAAAAIAQAADwAAAAAAAAABACAAAAAiAAAAZHJzL2Rvd25yZXYueG1sUEsB&#10;AhQAFAAAAAgAh07iQCSCRrQxAgAAYQQAAA4AAAAAAAAAAQAgAAAAJAEAAGRycy9lMm9Eb2MueG1s&#10;UEsFBgAAAAAGAAYAWQEAAMcFAAAAAA==&#10;">
              <v:fill on="f" focussize="0,0"/>
              <v:stroke on="f" weight="0.5pt"/>
              <v:imagedata o:title=""/>
              <o:lock v:ext="edit" aspectratio="f"/>
              <v:textbox inset="0mm,0mm,0mm,0mm" style="mso-fit-shape-to-text:t;">
                <w:txbxContent>
                  <w:p w14:paraId="030A8533">
                    <w:pPr>
                      <w:pStyle w:val="11"/>
                      <w:rPr>
                        <w:rFonts w:hint="eastAsia" w:eastAsiaTheme="minorEastAsia"/>
                        <w:lang w:val="en-US" w:eastAsia="zh-CN"/>
                      </w:rPr>
                    </w:pPr>
                    <w:r>
                      <w:rPr>
                        <w:rFonts w:hint="eastAsia"/>
                        <w:lang w:val="en-US" w:eastAsia="zh-CN"/>
                      </w:rPr>
                      <w:t xml:space="preserve"> </w:t>
                    </w: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B3025D">
                          <w:pPr>
                            <w:pStyle w:val="11"/>
                          </w:pPr>
                          <w:r>
                            <w:t xml:space="preserve">第 </w:t>
                          </w:r>
                          <w:r>
                            <w:fldChar w:fldCharType="begin"/>
                          </w:r>
                          <w:r>
                            <w:instrText xml:space="preserve"> PAGE  \* MERGEFORMAT </w:instrText>
                          </w:r>
                          <w:r>
                            <w:fldChar w:fldCharType="separate"/>
                          </w:r>
                          <w:r>
                            <w:t>1</w:t>
                          </w:r>
                          <w:r>
                            <w:fldChar w:fldCharType="end"/>
                          </w:r>
                          <w:r>
                            <w:t xml:space="preserve"> 页 </w:t>
                          </w:r>
                          <w:r>
                            <w:rPr>
                              <w:rFonts w:hint="eastAsia"/>
                              <w:lang w:val="en-US" w:eastAsia="zh-CN"/>
                            </w:rPr>
                            <w:t>共40</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71B3025D">
                    <w:pPr>
                      <w:pStyle w:val="11"/>
                    </w:pPr>
                    <w:r>
                      <w:t xml:space="preserve">第 </w:t>
                    </w:r>
                    <w:r>
                      <w:fldChar w:fldCharType="begin"/>
                    </w:r>
                    <w:r>
                      <w:instrText xml:space="preserve"> PAGE  \* MERGEFORMAT </w:instrText>
                    </w:r>
                    <w:r>
                      <w:fldChar w:fldCharType="separate"/>
                    </w:r>
                    <w:r>
                      <w:t>1</w:t>
                    </w:r>
                    <w:r>
                      <w:fldChar w:fldCharType="end"/>
                    </w:r>
                    <w:r>
                      <w:t xml:space="preserve"> 页 </w:t>
                    </w:r>
                    <w:r>
                      <w:rPr>
                        <w:rFonts w:hint="eastAsia"/>
                        <w:lang w:val="en-US" w:eastAsia="zh-CN"/>
                      </w:rPr>
                      <w:t>共40</w:t>
                    </w:r>
                    <w:r>
                      <w:t>页</w:t>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E56A09">
                          <w:pPr>
                            <w:pStyle w:val="11"/>
                            <w:rPr>
                              <w:rFonts w:ascii="Times New Roman" w:hAnsi="Times New Roman" w:cs="Times New Roma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04E56A09">
                    <w:pPr>
                      <w:pStyle w:val="11"/>
                      <w:rPr>
                        <w:rFonts w:ascii="Times New Roman" w:hAnsi="Times New Roman" w:cs="Times New Roma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9D05FE">
    <w:pPr>
      <w:pStyle w:val="11"/>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B94C60">
                          <w:pPr>
                            <w:pStyle w:val="11"/>
                          </w:pPr>
                          <w:r>
                            <w:t xml:space="preserve">第 </w:t>
                          </w:r>
                          <w:r>
                            <w:rPr>
                              <w:rFonts w:hint="eastAsia"/>
                              <w:lang w:val="en-US" w:eastAsia="zh-CN"/>
                            </w:rPr>
                            <w:t>39</w:t>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48B94C60">
                    <w:pPr>
                      <w:pStyle w:val="11"/>
                    </w:pPr>
                    <w:r>
                      <w:t xml:space="preserve">第 </w:t>
                    </w:r>
                    <w:r>
                      <w:rPr>
                        <w:rFonts w:hint="eastAsia"/>
                        <w:lang w:val="en-US" w:eastAsia="zh-CN"/>
                      </w:rPr>
                      <w:t>39</w:t>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37213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46372137">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816FD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A816FD1">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6A020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46A020F">
                    <w:pPr>
                      <w:pStyle w:val="11"/>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353CE1">
                          <w:pPr>
                            <w:pStyle w:val="11"/>
                            <w:rPr>
                              <w:rFonts w:ascii="Times New Roman" w:hAnsi="Times New Roman" w:cs="Times New Roma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j5xCxjICAABZBAAADgAAAAAAAAABACAAAAAlAQAAZHJzL2Uyb0RvYy54&#10;bWxQSwUGAAAAAAYABgBZAQAAyQUAAAAA&#10;">
              <v:fill on="f" focussize="0,0"/>
              <v:stroke on="f" weight="0.5pt"/>
              <v:imagedata o:title=""/>
              <o:lock v:ext="edit" aspectratio="f"/>
              <v:textbox inset="0mm,0mm,0mm,0mm" style="mso-fit-shape-to-text:t;">
                <w:txbxContent>
                  <w:p w14:paraId="0C353CE1">
                    <w:pPr>
                      <w:pStyle w:val="11"/>
                      <w:rPr>
                        <w:rFonts w:ascii="Times New Roman" w:hAnsi="Times New Roman" w:cs="Times New Roma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C4085">
    <w:pPr>
      <w:pStyle w:val="11"/>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6F90F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1B6F90F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DDF5A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2DDF5A4">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8A83B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498A83BF">
                    <w:pPr>
                      <w:pStyle w:val="11"/>
                    </w:pPr>
                  </w:p>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0C4B73">
                          <w:pPr>
                            <w:pStyle w:val="11"/>
                            <w:rPr>
                              <w:rFonts w:ascii="Times New Roman" w:hAnsi="Times New Roman" w:cs="Times New Roma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5408;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BNoKxQz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BNoKxQzAgAAWQQAAA4AAAAAAAAAAQAgAAAAJQEAAGRycy9lMm9Eb2Mu&#10;eG1sUEsFBgAAAAAGAAYAWQEAAMoFAAAAAA==&#10;">
              <v:fill on="f" focussize="0,0"/>
              <v:stroke on="f" weight="0.5pt"/>
              <v:imagedata o:title=""/>
              <o:lock v:ext="edit" aspectratio="f"/>
              <v:textbox inset="0mm,0mm,0mm,0mm" style="mso-fit-shape-to-text:t;">
                <w:txbxContent>
                  <w:p w14:paraId="190C4B73">
                    <w:pPr>
                      <w:pStyle w:val="11"/>
                      <w:rPr>
                        <w:rFonts w:ascii="Times New Roman" w:hAnsi="Times New Roman" w:cs="Times New Roma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37C975">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0DA06">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3"/>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12"/>
  </w:num>
  <w:num w:numId="16">
    <w:abstractNumId w:val="19"/>
  </w:num>
  <w:num w:numId="17">
    <w:abstractNumId w:val="8"/>
  </w:num>
  <w:num w:numId="18">
    <w:abstractNumId w:val="33"/>
  </w:num>
  <w:num w:numId="19">
    <w:abstractNumId w:val="31"/>
  </w:num>
  <w:num w:numId="20">
    <w:abstractNumId w:val="25"/>
  </w:num>
  <w:num w:numId="21">
    <w:abstractNumId w:val="10"/>
  </w:num>
  <w:num w:numId="22">
    <w:abstractNumId w:val="16"/>
  </w:num>
  <w:num w:numId="23">
    <w:abstractNumId w:val="9"/>
  </w:num>
  <w:num w:numId="24">
    <w:abstractNumId w:val="17"/>
  </w:num>
  <w:num w:numId="25">
    <w:abstractNumId w:val="29"/>
  </w:num>
  <w:num w:numId="26">
    <w:abstractNumId w:val="28"/>
  </w:num>
  <w:num w:numId="27">
    <w:abstractNumId w:val="23"/>
  </w:num>
  <w:num w:numId="28">
    <w:abstractNumId w:val="20"/>
  </w:num>
  <w:num w:numId="29">
    <w:abstractNumId w:val="11"/>
  </w:num>
  <w:num w:numId="30">
    <w:abstractNumId w:val="7"/>
  </w:num>
  <w:num w:numId="31">
    <w:abstractNumId w:val="13"/>
  </w:num>
  <w:num w:numId="32">
    <w:abstractNumId w:val="26"/>
  </w:num>
  <w:num w:numId="33">
    <w:abstractNumId w:val="30"/>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1F96DA1"/>
    <w:rsid w:val="055E6E53"/>
    <w:rsid w:val="058C78B0"/>
    <w:rsid w:val="05C043BA"/>
    <w:rsid w:val="05E13064"/>
    <w:rsid w:val="078A573C"/>
    <w:rsid w:val="08453DAC"/>
    <w:rsid w:val="093A3733"/>
    <w:rsid w:val="0B4508AE"/>
    <w:rsid w:val="0CF161C9"/>
    <w:rsid w:val="0E0B7FF0"/>
    <w:rsid w:val="0E273820"/>
    <w:rsid w:val="0ED173DC"/>
    <w:rsid w:val="117A5014"/>
    <w:rsid w:val="127F05A0"/>
    <w:rsid w:val="136D78F8"/>
    <w:rsid w:val="145443CD"/>
    <w:rsid w:val="15CC4977"/>
    <w:rsid w:val="162A4F7D"/>
    <w:rsid w:val="16A82A66"/>
    <w:rsid w:val="1994787E"/>
    <w:rsid w:val="1C43445E"/>
    <w:rsid w:val="1D287A89"/>
    <w:rsid w:val="1DD000AF"/>
    <w:rsid w:val="1E09745A"/>
    <w:rsid w:val="1E176351"/>
    <w:rsid w:val="217108E9"/>
    <w:rsid w:val="22935D1D"/>
    <w:rsid w:val="23D4489F"/>
    <w:rsid w:val="262001B9"/>
    <w:rsid w:val="269F2F54"/>
    <w:rsid w:val="27334F35"/>
    <w:rsid w:val="27B87AF9"/>
    <w:rsid w:val="27E80EA9"/>
    <w:rsid w:val="280414A1"/>
    <w:rsid w:val="28570368"/>
    <w:rsid w:val="29C5318E"/>
    <w:rsid w:val="2B502F98"/>
    <w:rsid w:val="2C9A0A9E"/>
    <w:rsid w:val="2DA70D65"/>
    <w:rsid w:val="2FBA539A"/>
    <w:rsid w:val="3427766B"/>
    <w:rsid w:val="343706EB"/>
    <w:rsid w:val="351A08D0"/>
    <w:rsid w:val="36334CE5"/>
    <w:rsid w:val="37F92887"/>
    <w:rsid w:val="38B20315"/>
    <w:rsid w:val="3A551407"/>
    <w:rsid w:val="3B033C36"/>
    <w:rsid w:val="3E5D4E8E"/>
    <w:rsid w:val="3FE25336"/>
    <w:rsid w:val="41076015"/>
    <w:rsid w:val="42075FF8"/>
    <w:rsid w:val="42842020"/>
    <w:rsid w:val="468567BB"/>
    <w:rsid w:val="4782487D"/>
    <w:rsid w:val="4B31068E"/>
    <w:rsid w:val="4B69318E"/>
    <w:rsid w:val="4BA55220"/>
    <w:rsid w:val="4BAD0151"/>
    <w:rsid w:val="4C184E09"/>
    <w:rsid w:val="4C452D46"/>
    <w:rsid w:val="4C8F75A2"/>
    <w:rsid w:val="4DAD4403"/>
    <w:rsid w:val="4E8C008E"/>
    <w:rsid w:val="4FEF758C"/>
    <w:rsid w:val="50771A9C"/>
    <w:rsid w:val="51C47F6D"/>
    <w:rsid w:val="5455382C"/>
    <w:rsid w:val="59D648C2"/>
    <w:rsid w:val="5D0A3490"/>
    <w:rsid w:val="5D7E0D39"/>
    <w:rsid w:val="5E9D3F29"/>
    <w:rsid w:val="60384CD1"/>
    <w:rsid w:val="60655808"/>
    <w:rsid w:val="60F86CEE"/>
    <w:rsid w:val="63A9427A"/>
    <w:rsid w:val="63D462B1"/>
    <w:rsid w:val="641A3596"/>
    <w:rsid w:val="64D96647"/>
    <w:rsid w:val="655B51E5"/>
    <w:rsid w:val="65E40ADA"/>
    <w:rsid w:val="66330B86"/>
    <w:rsid w:val="66E22203"/>
    <w:rsid w:val="68B812C9"/>
    <w:rsid w:val="69D50CF4"/>
    <w:rsid w:val="6ACB70C9"/>
    <w:rsid w:val="6C487AFD"/>
    <w:rsid w:val="6CB24363"/>
    <w:rsid w:val="6EA93466"/>
    <w:rsid w:val="6FCF0795"/>
    <w:rsid w:val="71381023"/>
    <w:rsid w:val="73714961"/>
    <w:rsid w:val="754D1D92"/>
    <w:rsid w:val="758350A9"/>
    <w:rsid w:val="76B0629A"/>
    <w:rsid w:val="777D34B3"/>
    <w:rsid w:val="79687E1D"/>
    <w:rsid w:val="79F30C28"/>
    <w:rsid w:val="7AD265BD"/>
    <w:rsid w:val="7B560FD7"/>
    <w:rsid w:val="7B5F74F8"/>
    <w:rsid w:val="7B690630"/>
    <w:rsid w:val="7C5123F4"/>
    <w:rsid w:val="7CC14760"/>
    <w:rsid w:val="7D040AB6"/>
    <w:rsid w:val="7D4119E6"/>
    <w:rsid w:val="7DAF162B"/>
    <w:rsid w:val="7DC42B41"/>
    <w:rsid w:val="7F2B4104"/>
    <w:rsid w:val="7FC22389"/>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9"/>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6"/>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1"/>
    <w:qFormat/>
    <w:uiPriority w:val="0"/>
    <w:pPr>
      <w:spacing w:after="120" w:line="480" w:lineRule="auto"/>
      <w:ind w:left="420" w:leftChars="200"/>
    </w:pPr>
    <w:rPr>
      <w:szCs w:val="20"/>
    </w:rPr>
  </w:style>
  <w:style w:type="paragraph" w:styleId="10">
    <w:name w:val="Balloon Text"/>
    <w:basedOn w:val="1"/>
    <w:link w:val="38"/>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7"/>
    <w:qFormat/>
    <w:uiPriority w:val="0"/>
    <w:rPr>
      <w:b/>
      <w:bCs/>
    </w:rPr>
  </w:style>
  <w:style w:type="paragraph" w:styleId="16">
    <w:name w:val="Body Text First Indent"/>
    <w:basedOn w:val="7"/>
    <w:link w:val="32"/>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5"/>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semiHidden/>
    <w:qFormat/>
    <w:uiPriority w:val="0"/>
  </w:style>
  <w:style w:type="character" w:styleId="22">
    <w:name w:val="annotation reference"/>
    <w:basedOn w:val="20"/>
    <w:qFormat/>
    <w:uiPriority w:val="0"/>
    <w:rPr>
      <w:sz w:val="21"/>
      <w:szCs w:val="21"/>
    </w:rPr>
  </w:style>
  <w:style w:type="paragraph" w:customStyle="1" w:styleId="23">
    <w:name w:val="标题 5（有编号）（绿盟科技）"/>
    <w:basedOn w:val="24"/>
    <w:next w:val="25"/>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4">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6">
    <w:name w:val="13、表格内居中正文"/>
    <w:basedOn w:val="1"/>
    <w:qFormat/>
    <w:uiPriority w:val="0"/>
    <w:pPr>
      <w:wordWrap w:val="0"/>
      <w:topLinePunct/>
      <w:spacing w:line="360" w:lineRule="exact"/>
      <w:jc w:val="center"/>
    </w:pPr>
    <w:rPr>
      <w:rFonts w:ascii="宋体" w:hAnsi="宋体" w:eastAsia="宋体"/>
    </w:rPr>
  </w:style>
  <w:style w:type="paragraph" w:customStyle="1" w:styleId="2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8">
    <w:name w:val="List Paragraph"/>
    <w:basedOn w:val="1"/>
    <w:qFormat/>
    <w:uiPriority w:val="0"/>
    <w:pPr>
      <w:spacing w:line="500" w:lineRule="exact"/>
      <w:ind w:firstLine="420" w:firstLineChars="200"/>
    </w:pPr>
    <w:rPr>
      <w:szCs w:val="24"/>
    </w:rPr>
  </w:style>
  <w:style w:type="paragraph" w:customStyle="1" w:styleId="29">
    <w:name w:val="正文首行缩进两字符"/>
    <w:basedOn w:val="1"/>
    <w:qFormat/>
    <w:uiPriority w:val="0"/>
    <w:pPr>
      <w:spacing w:line="360" w:lineRule="auto"/>
      <w:ind w:firstLine="200" w:firstLineChars="200"/>
    </w:pPr>
  </w:style>
  <w:style w:type="paragraph" w:customStyle="1" w:styleId="3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1">
    <w:name w:val="Body Text Indent 2 Char"/>
    <w:link w:val="9"/>
    <w:qFormat/>
    <w:uiPriority w:val="0"/>
    <w:rPr>
      <w:szCs w:val="20"/>
    </w:rPr>
  </w:style>
  <w:style w:type="character" w:customStyle="1" w:styleId="32">
    <w:name w:val="Body Text First Indent Char"/>
    <w:link w:val="16"/>
    <w:qFormat/>
    <w:uiPriority w:val="0"/>
    <w:rPr>
      <w:rFonts w:ascii="FangSong_GB2312" w:hAnsi="FangSong_GB2312" w:eastAsia="FangSong_GB2312"/>
      <w:szCs w:val="20"/>
    </w:rPr>
  </w:style>
  <w:style w:type="paragraph" w:customStyle="1" w:styleId="33">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4">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5">
    <w:name w:val="Body Text First Indent 2 Char"/>
    <w:link w:val="17"/>
    <w:qFormat/>
    <w:uiPriority w:val="99"/>
    <w:rPr>
      <w:rFonts w:ascii="宋体" w:hAnsi="Times New Roman"/>
      <w:kern w:val="0"/>
      <w:sz w:val="21"/>
      <w:szCs w:val="24"/>
    </w:rPr>
  </w:style>
  <w:style w:type="character" w:customStyle="1" w:styleId="36">
    <w:name w:val="Comment Text Char"/>
    <w:basedOn w:val="20"/>
    <w:link w:val="6"/>
    <w:qFormat/>
    <w:uiPriority w:val="0"/>
    <w:rPr>
      <w:kern w:val="2"/>
      <w:sz w:val="21"/>
      <w:szCs w:val="22"/>
    </w:rPr>
  </w:style>
  <w:style w:type="character" w:customStyle="1" w:styleId="37">
    <w:name w:val="Comment Subject Char"/>
    <w:basedOn w:val="36"/>
    <w:link w:val="15"/>
    <w:qFormat/>
    <w:uiPriority w:val="0"/>
    <w:rPr>
      <w:b/>
      <w:bCs/>
      <w:kern w:val="2"/>
      <w:sz w:val="21"/>
      <w:szCs w:val="22"/>
    </w:rPr>
  </w:style>
  <w:style w:type="character" w:customStyle="1" w:styleId="38">
    <w:name w:val="Balloon Text Char"/>
    <w:basedOn w:val="20"/>
    <w:link w:val="10"/>
    <w:qFormat/>
    <w:uiPriority w:val="0"/>
    <w:rPr>
      <w:kern w:val="2"/>
      <w:sz w:val="18"/>
      <w:szCs w:val="18"/>
    </w:rPr>
  </w:style>
  <w:style w:type="character" w:customStyle="1" w:styleId="39">
    <w:name w:val="Heading 2 Char"/>
    <w:link w:val="3"/>
    <w:qFormat/>
    <w:uiPriority w:val="0"/>
    <w:rPr>
      <w:rFonts w:ascii="Times New Roman" w:hAnsi="Times New Roman" w:eastAsia="仿宋" w:cs="Times New Roman"/>
      <w:b/>
      <w:sz w:val="32"/>
    </w:rPr>
  </w:style>
  <w:style w:type="paragraph" w:customStyle="1" w:styleId="40">
    <w:name w:val="p15"/>
    <w:basedOn w:val="1"/>
    <w:autoRedefine/>
    <w:qFormat/>
    <w:uiPriority w:val="0"/>
    <w:pPr>
      <w:widowControl/>
    </w:pPr>
    <w:rPr>
      <w:rFonts w:ascii="Calibri" w:cs="宋体"/>
      <w:szCs w:val="21"/>
    </w:rPr>
  </w:style>
  <w:style w:type="paragraph" w:customStyle="1" w:styleId="41">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42</Pages>
  <Words>1243</Words>
  <Characters>1332</Characters>
  <Lines>72</Lines>
  <Paragraphs>20</Paragraphs>
  <TotalTime>13</TotalTime>
  <ScaleCrop>false</ScaleCrop>
  <LinksUpToDate>false</LinksUpToDate>
  <CharactersWithSpaces>1404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2026-07-09T07:31:45Z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