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碱石灰</w:t>
      </w:r>
      <w:r>
        <w:rPr>
          <w:rFonts w:hint="eastAsia" w:ascii="Times New Roman" w:hAnsi="Times New Roman" w:eastAsia="黑体" w:cs="Times New Roman"/>
          <w:b/>
          <w:spacing w:val="24"/>
          <w:sz w:val="56"/>
          <w:szCs w:val="56"/>
          <w:lang w:eastAsia="zh-CN"/>
        </w:rPr>
        <w:t>采购项目（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3240"/>
      <w:bookmarkStart w:id="3" w:name="_Toc471310326"/>
      <w:bookmarkStart w:id="4" w:name="_Toc1907"/>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碱石灰</w:t>
            </w:r>
            <w:r>
              <w:rPr>
                <w:rFonts w:hint="eastAsia" w:ascii="Times New Roman" w:hAnsi="Times New Roman" w:eastAsia="仿宋" w:cs="Times New Roman"/>
                <w:sz w:val="22"/>
                <w:highlight w:val="none"/>
                <w:lang w:eastAsia="zh-CN"/>
              </w:rPr>
              <w:t>采购项目（</w:t>
            </w:r>
            <w:r>
              <w:rPr>
                <w:rFonts w:hint="eastAsia" w:ascii="Times New Roman" w:hAnsi="Times New Roman" w:eastAsia="仿宋" w:cs="Times New Roman"/>
                <w:sz w:val="22"/>
                <w:highlight w:val="none"/>
                <w:lang w:val="en-US" w:eastAsia="zh-CN"/>
              </w:rPr>
              <w:t>2</w:t>
            </w:r>
            <w:r>
              <w:rPr>
                <w:rFonts w:hint="eastAsia" w:ascii="Times New Roman" w:hAnsi="Times New Roman" w:eastAsia="仿宋" w:cs="Times New Roman"/>
                <w:sz w:val="22"/>
                <w:highlight w:val="none"/>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CGZX-YXZ20260784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bookmarkStart w:id="95" w:name="_GoBack"/>
            <w:bookmarkEnd w:id="95"/>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auto" w:sz="4" w:space="0"/>
              <w:right w:val="single" w:color="000000" w:sz="4" w:space="0"/>
            </w:tcBorders>
            <w:shd w:val="clear" w:color="auto" w:fill="auto"/>
            <w:vAlign w:val="center"/>
          </w:tcPr>
          <w:p w14:paraId="09E6E4AB">
            <w:pPr>
              <w:keepNext w:val="0"/>
              <w:keepLines w:val="0"/>
              <w:widowControl/>
              <w:suppressLineNumbers w:val="0"/>
              <w:snapToGrid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钠石灰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Molecular Products Ltd</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国械备20160688号</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2550WV 4.5kg/桶</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auto"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桶</w:t>
            </w: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975桶</w:t>
            </w:r>
          </w:p>
        </w:tc>
      </w:tr>
      <w:tr w14:paraId="2CBA5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AA0D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2BE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二氧化碳吸收剂</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C014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美兰有限公司Molecular</w:t>
            </w:r>
          </w:p>
          <w:p w14:paraId="4EC8319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Products Ltd</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DE83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国械备20181010号</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140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Sofnolime 2550 WV</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F7B5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auto" w:sz="4" w:space="0"/>
            </w:tcBorders>
            <w:shd w:val="clear" w:color="auto" w:fill="auto"/>
            <w:vAlign w:val="center"/>
          </w:tcPr>
          <w:p w14:paraId="1BEFCE2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桶</w:t>
            </w: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4F40777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975桶</w:t>
            </w:r>
          </w:p>
        </w:tc>
      </w:tr>
    </w:tbl>
    <w:p w14:paraId="1BA7AAE4">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Molecular Products Ltd品牌常用规格清单</w:t>
      </w:r>
    </w:p>
    <w:tbl>
      <w:tblPr>
        <w:tblStyle w:val="1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7"/>
        <w:gridCol w:w="2058"/>
        <w:gridCol w:w="2058"/>
        <w:gridCol w:w="2058"/>
        <w:gridCol w:w="2058"/>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7" w:type="pct"/>
            <w:vAlign w:val="center"/>
          </w:tcPr>
          <w:p w14:paraId="653CBAC3">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center"/>
          </w:tcPr>
          <w:p w14:paraId="6CEAFBCC">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center"/>
          </w:tcPr>
          <w:p w14:paraId="71C6B515">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center"/>
          </w:tcPr>
          <w:p w14:paraId="5E743117">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center"/>
          </w:tcPr>
          <w:p w14:paraId="12385DA1">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center"/>
          </w:tcPr>
          <w:p w14:paraId="318475B2">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7" w:type="pct"/>
            <w:vAlign w:val="center"/>
          </w:tcPr>
          <w:p w14:paraId="42E5B807">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center"/>
          </w:tcPr>
          <w:p w14:paraId="527DABA3">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钠石灰</w:t>
            </w:r>
          </w:p>
        </w:tc>
        <w:tc>
          <w:tcPr>
            <w:tcW w:w="937" w:type="pct"/>
            <w:vAlign w:val="center"/>
          </w:tcPr>
          <w:p w14:paraId="2B4B4813">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2550WV 4.5kg/桶</w:t>
            </w:r>
          </w:p>
        </w:tc>
        <w:tc>
          <w:tcPr>
            <w:tcW w:w="937" w:type="pct"/>
            <w:vAlign w:val="center"/>
          </w:tcPr>
          <w:p w14:paraId="1D9B0D48">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297E93A7">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24875434">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Molecular Products Ltd</w:t>
            </w:r>
          </w:p>
        </w:tc>
      </w:tr>
    </w:tbl>
    <w:p w14:paraId="525BCBA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p w14:paraId="1E92F4B0">
      <w:pPr>
        <w:ind w:firstLine="480" w:firstLineChars="20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美兰有限公司MolecularProducts Ltd品牌常用规格清单</w:t>
      </w:r>
    </w:p>
    <w:tbl>
      <w:tblPr>
        <w:tblStyle w:val="1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7"/>
        <w:gridCol w:w="2058"/>
        <w:gridCol w:w="2058"/>
        <w:gridCol w:w="2058"/>
        <w:gridCol w:w="2058"/>
      </w:tblGrid>
      <w:tr w14:paraId="1090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18FB42C9">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center"/>
          </w:tcPr>
          <w:p w14:paraId="61E806EE">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center"/>
          </w:tcPr>
          <w:p w14:paraId="6E68961E">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center"/>
          </w:tcPr>
          <w:p w14:paraId="5791568C">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center"/>
          </w:tcPr>
          <w:p w14:paraId="5F2EE95C">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center"/>
          </w:tcPr>
          <w:p w14:paraId="6E9B34D1">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BA9D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24B7F6EA">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center"/>
          </w:tcPr>
          <w:p w14:paraId="793EE218">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二氧化碳吸收剂</w:t>
            </w:r>
          </w:p>
        </w:tc>
        <w:tc>
          <w:tcPr>
            <w:tcW w:w="937" w:type="pct"/>
            <w:vAlign w:val="center"/>
          </w:tcPr>
          <w:p w14:paraId="01CA712E">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Sofnolime 2550 WV</w:t>
            </w:r>
          </w:p>
        </w:tc>
        <w:tc>
          <w:tcPr>
            <w:tcW w:w="937" w:type="pct"/>
            <w:vAlign w:val="center"/>
          </w:tcPr>
          <w:p w14:paraId="11019204">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7C09B7A8">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1BF2826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美兰有限公司Molecular</w:t>
            </w:r>
          </w:p>
          <w:p w14:paraId="68A8A3BC">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Products Ltd</w:t>
            </w:r>
          </w:p>
        </w:tc>
      </w:tr>
    </w:tbl>
    <w:p w14:paraId="29BE6894">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14081B8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5056"/>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11352"/>
      <w:bookmarkStart w:id="50" w:name="_Toc6482"/>
      <w:bookmarkStart w:id="51" w:name="_Toc3023"/>
      <w:bookmarkStart w:id="52" w:name="_Toc16029"/>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17857"/>
      <w:bookmarkStart w:id="56" w:name="_Toc30971"/>
      <w:bookmarkStart w:id="57" w:name="_Toc31838"/>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20589"/>
      <w:bookmarkStart w:id="69" w:name="_Toc27661"/>
      <w:bookmarkStart w:id="70" w:name="_Toc12015"/>
      <w:bookmarkStart w:id="71" w:name="_Toc15526"/>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23967"/>
      <w:bookmarkStart w:id="75" w:name="_Toc1074"/>
      <w:bookmarkStart w:id="76" w:name="_Toc12967"/>
      <w:bookmarkStart w:id="77" w:name="_Toc16435"/>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1082"/>
      <w:bookmarkStart w:id="81" w:name="_Toc31686"/>
      <w:bookmarkStart w:id="82" w:name="_Toc1369"/>
      <w:bookmarkStart w:id="83" w:name="_Toc2683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7396C99-78B4-49E6-A2BB-6A26A382915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F8381E6-1A29-46AD-A5CD-F83C01C08B3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14603D8-E456-468D-A7F8-1D36D50F955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57A89C1-58F9-4098-AAA4-E8FD60945687}"/>
  </w:font>
  <w:font w:name="方正小标宋_GBK">
    <w:panose1 w:val="02000000000000000000"/>
    <w:charset w:val="86"/>
    <w:family w:val="script"/>
    <w:pitch w:val="default"/>
    <w:sig w:usb0="A00002BF" w:usb1="38CF7CFA" w:usb2="00082016" w:usb3="00000000" w:csb0="00040001" w:csb1="00000000"/>
    <w:embedRegular r:id="rId5" w:fontKey="{ABC796C4-0DE4-4D2F-BE64-245FD50DA09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embedRegular r:id="rId6" w:fontKey="{041CAF49-3262-441D-8476-CEABD05C856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2DA1F3A"/>
    <w:rsid w:val="058C78B0"/>
    <w:rsid w:val="05AC1BE6"/>
    <w:rsid w:val="05E13064"/>
    <w:rsid w:val="06A01CD6"/>
    <w:rsid w:val="078A573C"/>
    <w:rsid w:val="07BD7FD6"/>
    <w:rsid w:val="08AF5C17"/>
    <w:rsid w:val="093A3733"/>
    <w:rsid w:val="0976336C"/>
    <w:rsid w:val="0B4508AE"/>
    <w:rsid w:val="0C716256"/>
    <w:rsid w:val="0CE3355E"/>
    <w:rsid w:val="0CEB36A5"/>
    <w:rsid w:val="0CF161C9"/>
    <w:rsid w:val="0E0B7FF0"/>
    <w:rsid w:val="0E1153C6"/>
    <w:rsid w:val="0E9E41E7"/>
    <w:rsid w:val="0F1D7D7F"/>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2DB77BDA"/>
    <w:rsid w:val="32425283"/>
    <w:rsid w:val="326E6078"/>
    <w:rsid w:val="33F26834"/>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0028BF"/>
    <w:rsid w:val="59204A53"/>
    <w:rsid w:val="5980777C"/>
    <w:rsid w:val="5BFC22F5"/>
    <w:rsid w:val="5D0A3490"/>
    <w:rsid w:val="5D7E0D39"/>
    <w:rsid w:val="5E9D3F29"/>
    <w:rsid w:val="5EEC5CD1"/>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675CFC"/>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6BE4DD6"/>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1183</Words>
  <Characters>1270</Characters>
  <Lines>64</Lines>
  <Paragraphs>18</Paragraphs>
  <TotalTime>2</TotalTime>
  <ScaleCrop>false</ScaleCrop>
  <LinksUpToDate>false</LinksUpToDate>
  <CharactersWithSpaces>1354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2026-06-11T06:04:41Z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