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2023年</w:t>
      </w:r>
      <w:r>
        <w:rPr>
          <w:rFonts w:ascii="Times New Roman" w:hAnsi="Times New Roman" w:cs="Times New Roman"/>
          <w:b/>
          <w:bCs/>
          <w:sz w:val="36"/>
          <w:szCs w:val="36"/>
        </w:rPr>
        <w:t>四川省人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zh-CN"/>
        </w:rPr>
        <w:t>民医院医用低温冰箱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zh-CN"/>
        </w:rPr>
        <w:t>供应商集中推荐</w:t>
      </w:r>
      <w:r>
        <w:rPr>
          <w:rFonts w:ascii="Times New Roman" w:hAnsi="Times New Roman" w:cs="Times New Roman"/>
          <w:b/>
          <w:bCs/>
          <w:sz w:val="36"/>
          <w:szCs w:val="36"/>
        </w:rPr>
        <w:t>日</w:t>
      </w:r>
    </w:p>
    <w:bookmarkEnd w:id="0"/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我院现就</w:t>
      </w:r>
      <w:r>
        <w:rPr>
          <w:rFonts w:hint="eastAsia" w:ascii="Times New Roman" w:hAnsi="Times New Roman" w:cs="Times New Roman"/>
          <w:sz w:val="24"/>
          <w:szCs w:val="24"/>
        </w:rPr>
        <w:t>以下</w:t>
      </w:r>
      <w:r>
        <w:rPr>
          <w:rFonts w:ascii="Times New Roman" w:hAnsi="Times New Roman" w:cs="Times New Roman"/>
          <w:sz w:val="24"/>
          <w:szCs w:val="24"/>
        </w:rPr>
        <w:t>医疗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仪器</w:t>
      </w:r>
      <w:r>
        <w:rPr>
          <w:rFonts w:ascii="Times New Roman" w:hAnsi="Times New Roman" w:cs="Times New Roman"/>
          <w:sz w:val="24"/>
          <w:szCs w:val="24"/>
        </w:rPr>
        <w:t>设备接受集中推荐，根据我院《供应商集中推荐日实施方案》等相关规定，欢迎具备合格资质、相应供应及服务能力的供应商积极参加本次推荐。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 w:val="24"/>
          <w:szCs w:val="24"/>
        </w:rPr>
        <w:t>调研项目清单</w:t>
      </w:r>
    </w:p>
    <w:tbl>
      <w:tblPr>
        <w:tblStyle w:val="6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79"/>
        <w:gridCol w:w="2856"/>
        <w:gridCol w:w="2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项目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需求科室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zh-CN"/>
              </w:rPr>
              <w:t>医用低温冰箱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全院统筹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立式，-</w:t>
            </w:r>
            <w:r>
              <w:rPr>
                <w:rFonts w:ascii="宋体" w:hAnsi="宋体" w:eastAsia="宋体"/>
                <w:szCs w:val="21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℃—-</w:t>
            </w:r>
            <w:r>
              <w:rPr>
                <w:rFonts w:ascii="宋体" w:hAnsi="宋体" w:eastAsia="宋体"/>
                <w:szCs w:val="21"/>
              </w:rPr>
              <w:t>40</w:t>
            </w:r>
            <w:r>
              <w:rPr>
                <w:rFonts w:hint="eastAsia" w:ascii="宋体" w:hAnsi="宋体" w:eastAsia="宋体"/>
                <w:szCs w:val="21"/>
              </w:rPr>
              <w:t>℃，</w:t>
            </w:r>
            <w:r>
              <w:rPr>
                <w:rFonts w:ascii="宋体" w:hAnsi="宋体" w:eastAsia="宋体"/>
                <w:szCs w:val="21"/>
              </w:rPr>
              <w:t>350</w:t>
            </w:r>
            <w:r>
              <w:rPr>
                <w:rFonts w:hint="eastAsia" w:ascii="宋体" w:hAnsi="宋体" w:eastAsia="宋体"/>
                <w:szCs w:val="21"/>
              </w:rPr>
              <w:t>—</w:t>
            </w:r>
            <w:r>
              <w:rPr>
                <w:rFonts w:ascii="宋体" w:hAnsi="宋体" w:eastAsia="宋体"/>
                <w:szCs w:val="21"/>
              </w:rPr>
              <w:t>400L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注：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pStyle w:val="14"/>
        <w:numPr>
          <w:ilvl w:val="0"/>
          <w:numId w:val="2"/>
        </w:numPr>
        <w:spacing w:line="276" w:lineRule="auto"/>
        <w:ind w:firstLineChars="0"/>
      </w:pPr>
      <w:r>
        <w:rPr>
          <w:rFonts w:hint="eastAsia" w:ascii="Times New Roman" w:hAnsi="Times New Roman" w:cs="Times New Roman"/>
          <w:szCs w:val="21"/>
        </w:rPr>
        <w:t>所有调研项目均需配置</w:t>
      </w:r>
      <w:r>
        <w:rPr>
          <w:rFonts w:hint="eastAsia"/>
        </w:rPr>
        <w:t>门锁、脚轮、温度监控系统（支持无线网络传输和无线上网通信、支持手机远程查看和报警信息接收、具备≥5年网络流量）；</w:t>
      </w:r>
    </w:p>
    <w:p>
      <w:pPr>
        <w:pStyle w:val="14"/>
        <w:numPr>
          <w:ilvl w:val="0"/>
          <w:numId w:val="2"/>
        </w:numPr>
        <w:spacing w:line="276" w:lineRule="auto"/>
        <w:ind w:firstLineChars="0"/>
        <w:rPr>
          <w:rFonts w:hint="eastAsia"/>
        </w:rPr>
      </w:pPr>
      <w:r>
        <w:rPr>
          <w:rFonts w:hint="eastAsia"/>
        </w:rPr>
        <w:t>若在某个项目调研容量需求范围内，存在多个容量规格/型号，请分别填报型号并作报价</w:t>
      </w:r>
    </w:p>
    <w:p>
      <w:pPr>
        <w:spacing w:line="276" w:lineRule="auto"/>
        <w:rPr>
          <w:rFonts w:ascii="Times New Roman" w:hAnsi="Times New Roman" w:cs="Times New Roman"/>
          <w:szCs w:val="21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二、注意事项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1.请报名参加推荐的设备厂家于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2023年3月24日17:00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前，填写信息采集内容，请各供应商准确填写相关信息，并对所填信息的真实有效性负责,信息采集表含以下内容：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（1）生产厂家、规格型号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（2）经销商名称，是否省级总代理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）医疗器械注册证编号和注册证名称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）配置方案和报价。若涉及不同配置不同报价，需提供各配置方案对应价格（成交价）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）免费质保年限承诺（要求≥3年质保）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）技术工程师到场维修的响应时间（小时）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）同品牌、型号产品是否已销售入院，已入院的产品需提供在用科室、销售时间和入院价格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）是否存在专用耗材/试剂，已入院的耗材/试剂须注明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（9）若存在未入院专用耗材/试剂，提供耗材/试剂的型号、价格（成交价）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）2名联系人姓名，联系方式（手机号）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）产品彩页、招标采购参数（进口产品需单独提供相比国产产品的技术参数优势的描述）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注：参数文档请根据挂网调研名称逐一命名，保持与挂网调研项目名称一致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Times New Roman" w:hAnsi="Times New Roman" w:cs="Times New Roman"/>
          <w:szCs w:val="21"/>
        </w:rPr>
        <w:t>（1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）提供易损部件型号、价格</w:t>
      </w:r>
      <w:r>
        <w:rPr>
          <w:rFonts w:hint="eastAsia" w:ascii="宋体" w:hAnsi="宋体"/>
          <w:szCs w:val="21"/>
        </w:rPr>
        <w:t>（成交价）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此次调研仅需各厂商提交相关资料，无需线上产品讲解。</w:t>
      </w:r>
      <w:r>
        <w:rPr>
          <w:rFonts w:hint="eastAsia" w:ascii="宋体" w:hAnsi="宋体"/>
          <w:szCs w:val="21"/>
          <w:lang w:val="en-US" w:eastAsia="zh-CN"/>
        </w:rPr>
        <w:t>附件可提供包括但不限于（1）产品功能及特点；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（2）产品档次定位，与市面同类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产品或医院现有产品对比及优势；（3）售后服务（维修工程师数量、巡检周期、备件库情况等）；（4）设备配置方案及对应价格；（5）专用耗材/试剂/易损部件讲解（功能特点、价格）。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3.参加本次推荐日的供应商请自觉服从医院的安排管理，否则将按照我院相关办法处理。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4.我院黑名单中的设备厂家及供应商不得参加本次推荐日活动。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招标采购中心   林老师   028-87393387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医学装备部     宫老师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028-87393326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审  计  部              028-87394709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85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025" o:spid="_x0000_s1026" o:spt="1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uewuuvwEAAJQ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both"/>
      <w:rPr>
        <w:rFonts w:ascii="宋体" w:hAnsi="宋体"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75E72"/>
    <w:multiLevelType w:val="multilevel"/>
    <w:tmpl w:val="1F675E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2Q5YzQwZjI3NWQyYjVkY2NkN2VhZWE2NGYwOWMifQ=="/>
  </w:docVars>
  <w:rsids>
    <w:rsidRoot w:val="00000000"/>
    <w:rsid w:val="04D37B23"/>
    <w:rsid w:val="33200F5B"/>
    <w:rsid w:val="6605192B"/>
    <w:rsid w:val="78B30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Header Char_dac6337c-d442-4030-984b-4a354a296610"/>
    <w:basedOn w:val="8"/>
    <w:link w:val="4"/>
    <w:qFormat/>
    <w:uiPriority w:val="99"/>
    <w:rPr>
      <w:sz w:val="18"/>
      <w:szCs w:val="18"/>
    </w:rPr>
  </w:style>
  <w:style w:type="character" w:customStyle="1" w:styleId="11">
    <w:name w:val="Footer Char_cfb9ae04-8de9-44f9-a3db-35351b9c0c3f"/>
    <w:basedOn w:val="8"/>
    <w:link w:val="3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2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D25C9-3768-CF4F-AD2D-3B6A95B59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908</Words>
  <Characters>968</Characters>
  <Paragraphs>49</Paragraphs>
  <TotalTime>0</TotalTime>
  <ScaleCrop>false</ScaleCrop>
  <LinksUpToDate>false</LinksUpToDate>
  <CharactersWithSpaces>1006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2020-04-21T02:03:00Z</dcterms:created>
  <dc:creator>用户</dc:creator>
  <cp:lastModifiedBy>WPS_1647430835</cp:lastModifiedBy>
  <cp:lastPrinted>2019-05-16T02:22:00Z</cp:lastPrinted>
  <dcterms:modified xsi:type="dcterms:W3CDTF">2023-03-20T08:12:22Z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1B204B0D509440F48992A575A9A0D9CD</vt:lpwstr>
  </property>
</Properties>
</file>