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sz w:val="36"/>
          <w:szCs w:val="36"/>
        </w:rPr>
      </w:pPr>
      <w:bookmarkStart w:id="0" w:name="OLE_LINK1"/>
      <w:r>
        <w:rPr>
          <w:rFonts w:hint="eastAsia" w:ascii="仿宋" w:hAnsi="仿宋" w:eastAsia="仿宋" w:cs="仿宋"/>
          <w:b/>
          <w:bCs/>
          <w:sz w:val="36"/>
          <w:szCs w:val="36"/>
          <w:lang w:val="en-US" w:eastAsia="zh-CN"/>
        </w:rPr>
        <w:t>四川省医学科学院·四川省人民医院高新医学中心一期项目工程检测</w:t>
      </w:r>
      <w:r>
        <w:rPr>
          <w:rFonts w:hint="eastAsia" w:ascii="仿宋" w:hAnsi="仿宋" w:eastAsia="仿宋" w:cs="仿宋"/>
          <w:b/>
          <w:bCs/>
          <w:sz w:val="36"/>
          <w:szCs w:val="36"/>
        </w:rPr>
        <w:t>供应商集中推荐</w:t>
      </w:r>
      <w:bookmarkEnd w:id="0"/>
      <w:r>
        <w:rPr>
          <w:rFonts w:hint="eastAsia" w:ascii="仿宋" w:hAnsi="仿宋" w:eastAsia="仿宋" w:cs="仿宋"/>
          <w:b/>
          <w:bCs/>
          <w:sz w:val="36"/>
          <w:szCs w:val="36"/>
        </w:rPr>
        <w:t>日公告</w:t>
      </w:r>
    </w:p>
    <w:p>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我院现就</w:t>
      </w:r>
      <w:r>
        <w:rPr>
          <w:rFonts w:hint="eastAsia" w:ascii="仿宋" w:hAnsi="仿宋" w:eastAsia="仿宋" w:cs="仿宋"/>
          <w:sz w:val="24"/>
          <w:szCs w:val="24"/>
          <w:lang w:eastAsia="zh-CN"/>
        </w:rPr>
        <w:t>四川省医学科学院·四川省人民医院高新医学中心一期项目工程检测</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pPr>
        <w:pStyle w:val="15"/>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sz w:val="24"/>
          <w:szCs w:val="24"/>
        </w:rPr>
        <w:t>调研项目：</w:t>
      </w:r>
      <w:r>
        <w:rPr>
          <w:rFonts w:hint="eastAsia" w:ascii="仿宋" w:hAnsi="仿宋" w:eastAsia="仿宋" w:cs="仿宋"/>
          <w:sz w:val="24"/>
          <w:szCs w:val="24"/>
          <w:lang w:eastAsia="zh-CN"/>
        </w:rPr>
        <w:t>四川省医学科学院·四川省人民医院高新医学中心一期项目工程检测。</w:t>
      </w:r>
    </w:p>
    <w:p>
      <w:pPr>
        <w:pStyle w:val="15"/>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sz w:val="24"/>
          <w:szCs w:val="24"/>
          <w:lang w:val="en-US" w:eastAsia="zh-CN"/>
        </w:rPr>
        <w:t>项目概况</w:t>
      </w:r>
      <w:r>
        <w:rPr>
          <w:rFonts w:hint="eastAsia" w:ascii="仿宋" w:hAnsi="仿宋" w:eastAsia="仿宋" w:cs="仿宋"/>
          <w:sz w:val="24"/>
          <w:szCs w:val="24"/>
        </w:rPr>
        <w:t>：</w:t>
      </w:r>
    </w:p>
    <w:p>
      <w:pPr>
        <w:pStyle w:val="15"/>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项目新建建筑面积177574平方米，其中地上建筑面积107394平方米，地下建筑面积70180平方米。主要包括急诊、门诊、住院、医技等基本设施用房、科教用房、地下停车设施等，配套建设道路广场、绿化及室外给排水、电气照明等。</w:t>
      </w:r>
    </w:p>
    <w:p>
      <w:pPr>
        <w:pStyle w:val="15"/>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资质要求：①公司资质：具备住房和城乡建设主管部门颁发的建设工程质量检测机构资质证书且证书在有效期内（具备综合资质，(包含建筑节能与智能检测类、见证取样检测、建筑幕墙工程检测类、钢结构工程检测类、民用建筑室内环境污染控制类、主体结构工程检测类、建筑地基基础质量检测类)或同时具备建筑材料及构配件、主体结构及装饰装修、建筑节能、建筑幕墙、地基基础、钢结构专项资质；</w:t>
      </w:r>
    </w:p>
    <w:p>
      <w:pPr>
        <w:pStyle w:val="15"/>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②供应商自2022年1月1日以来至少具有2个已竣工、公建项目工程检测业绩。</w:t>
      </w:r>
    </w:p>
    <w:p>
      <w:pPr>
        <w:pStyle w:val="15"/>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③项目负责人自2022年1月1日以来至少具有2个已竣工、公建项目工程检测业绩。（可与公司业绩相同）</w:t>
      </w:r>
    </w:p>
    <w:p>
      <w:pPr>
        <w:pStyle w:val="15"/>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三、</w:t>
      </w:r>
      <w:r>
        <w:rPr>
          <w:rFonts w:hint="eastAsia" w:ascii="仿宋" w:hAnsi="仿宋" w:eastAsia="仿宋" w:cs="仿宋"/>
          <w:sz w:val="24"/>
          <w:szCs w:val="24"/>
        </w:rPr>
        <w:t>注意事项</w:t>
      </w:r>
    </w:p>
    <w:p>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1.请报名参加推荐的供应商于</w:t>
      </w:r>
      <w:r>
        <w:rPr>
          <w:rFonts w:hint="eastAsia" w:ascii="仿宋" w:hAnsi="仿宋" w:eastAsia="仿宋" w:cs="仿宋"/>
          <w:sz w:val="24"/>
          <w:szCs w:val="24"/>
          <w:highlight w:val="none"/>
          <w:lang w:val="en-US" w:eastAsia="zh-CN"/>
        </w:rPr>
        <w:t>2026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25</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16:00</w:t>
      </w:r>
      <w:r>
        <w:rPr>
          <w:rFonts w:hint="eastAsia" w:ascii="仿宋" w:hAnsi="仿宋" w:eastAsia="仿宋" w:cs="仿宋"/>
          <w:sz w:val="24"/>
          <w:szCs w:val="24"/>
          <w:highlight w:val="none"/>
        </w:rPr>
        <w:t>前</w:t>
      </w:r>
      <w:r>
        <w:rPr>
          <w:rFonts w:hint="eastAsia" w:ascii="仿宋" w:hAnsi="仿宋" w:eastAsia="仿宋" w:cs="仿宋"/>
          <w:sz w:val="24"/>
          <w:szCs w:val="24"/>
        </w:rPr>
        <w:t>，通过网页的方式填写信息采集表，请各供应商准确填写相关信息，并对所填信息的真实有效性负责,信息采集表含以下内容：</w:t>
      </w:r>
    </w:p>
    <w:p>
      <w:pPr>
        <w:pStyle w:val="15"/>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（1）</w:t>
      </w:r>
      <w:r>
        <w:rPr>
          <w:rFonts w:hint="eastAsia" w:ascii="仿宋" w:hAnsi="仿宋" w:eastAsia="仿宋" w:cs="仿宋"/>
          <w:b/>
          <w:bCs/>
          <w:sz w:val="24"/>
          <w:szCs w:val="24"/>
          <w:lang w:val="en-US" w:eastAsia="zh-CN"/>
        </w:rPr>
        <w:t>供应商</w:t>
      </w:r>
      <w:r>
        <w:rPr>
          <w:rFonts w:hint="eastAsia" w:ascii="仿宋" w:hAnsi="仿宋" w:eastAsia="仿宋" w:cs="仿宋"/>
          <w:b/>
          <w:bCs/>
          <w:sz w:val="24"/>
          <w:szCs w:val="24"/>
        </w:rPr>
        <w:t>名称</w:t>
      </w:r>
      <w:r>
        <w:rPr>
          <w:rFonts w:hint="eastAsia" w:ascii="仿宋" w:hAnsi="仿宋" w:eastAsia="仿宋" w:cs="仿宋"/>
          <w:b/>
          <w:bCs/>
          <w:sz w:val="24"/>
          <w:szCs w:val="24"/>
          <w:lang w:eastAsia="zh-CN"/>
        </w:rPr>
        <w:t>；</w:t>
      </w:r>
    </w:p>
    <w:p>
      <w:pPr>
        <w:pStyle w:val="15"/>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eastAsia="zh-CN"/>
        </w:rPr>
        <w:t>）</w:t>
      </w:r>
      <w:r>
        <w:rPr>
          <w:rFonts w:hint="eastAsia" w:ascii="仿宋" w:hAnsi="仿宋" w:eastAsia="仿宋" w:cs="仿宋"/>
          <w:b/>
          <w:bCs/>
          <w:sz w:val="24"/>
          <w:szCs w:val="24"/>
        </w:rPr>
        <w:t>2名联系人姓名，联系方式（手机号），电子邮箱</w:t>
      </w:r>
      <w:r>
        <w:rPr>
          <w:rFonts w:hint="eastAsia" w:ascii="仿宋" w:hAnsi="仿宋" w:eastAsia="仿宋" w:cs="仿宋"/>
          <w:b/>
          <w:bCs/>
          <w:sz w:val="24"/>
          <w:szCs w:val="24"/>
          <w:lang w:eastAsia="zh-CN"/>
        </w:rPr>
        <w:t>；</w:t>
      </w:r>
    </w:p>
    <w:p>
      <w:pPr>
        <w:pStyle w:val="15"/>
        <w:keepNext w:val="0"/>
        <w:keepLines w:val="0"/>
        <w:pageBreakBefore w:val="0"/>
        <w:widowControl w:val="0"/>
        <w:numPr>
          <w:ilvl w:val="0"/>
          <w:numId w:val="1"/>
        </w:numPr>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公司资质；</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（4）供应商实力</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①近5年内完成的类似项目（如医院建设）的工程检测业绩。</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②近5年内项目的履约情况。</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（5）技术能力</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①核心技术人员资质、经验及数量，拟派驻本项目的核心技术人员资质、项目业绩情况。</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②过往项目的技术方案</w:t>
      </w:r>
      <w:bookmarkStart w:id="1" w:name="_GoBack"/>
      <w:bookmarkEnd w:id="1"/>
      <w:r>
        <w:rPr>
          <w:rFonts w:hint="eastAsia" w:ascii="仿宋" w:hAnsi="仿宋" w:eastAsia="仿宋" w:cs="仿宋"/>
          <w:b/>
          <w:bCs/>
          <w:sz w:val="24"/>
          <w:szCs w:val="24"/>
          <w:lang w:val="en-US" w:eastAsia="zh-CN"/>
        </w:rPr>
        <w:t>、创新性及实施效果。</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③检测设备先进性、检测流程的成熟度。</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（6）财务状况</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①财务报告：近五年财务情况。</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（7）质量与安全</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①质量控制：质量管理体系及过往项目的质量表现。</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②安全记录：安全生产记录及事故率。</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（8）信誉与口碑</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①客户评价：过往项目业主的评价及反馈。</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②行业声誉：在行业内的口碑及排名。</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③法律纠纷：是否存在重大法律纠纷或不良记录。</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（9）服务能力</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①售后服务：售后服务体系及响应速度。</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②技术支持：技术支持的及时性与有效性。</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③合作态度：与各参建单位的合作态度。</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（10）价格与成本</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①报价合理性：过往项目的报价水平及合理性。</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②成本控制：成本控制能力及措施。</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③付款条件：付款方式的灵活性及合理性。</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（11）风险管理</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①风险控制：风险管理体系及措施。</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②应急预案：应急预案的制定及实施情况。</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（12）合作意愿</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①合作意向：供应商对项目的兴趣及合作意愿。</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②资源投入：供应商愿意为项目投入的资源。</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（13）地域适应性</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①本地经验：在项目所在地的经验及资源。</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②本地团队：是否有本地团队或合作伙伴。</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（14）供应商介绍针对本项目的工程检测方案，主要内容包括：编制依据、检测原则、医院专项检测、质量保证措施、组织机构及职责等方面。</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0"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sz w:val="24"/>
          <w:szCs w:val="24"/>
        </w:rPr>
        <w:t>2.</w:t>
      </w:r>
      <w:r>
        <w:rPr>
          <w:rFonts w:hint="eastAsia" w:ascii="仿宋" w:hAnsi="仿宋" w:eastAsia="仿宋" w:cs="仿宋"/>
          <w:sz w:val="24"/>
          <w:szCs w:val="24"/>
          <w:lang w:val="en-US" w:eastAsia="zh-CN"/>
        </w:rPr>
        <w:t>本次供应商集中推荐日活动将于</w:t>
      </w:r>
      <w:r>
        <w:rPr>
          <w:rFonts w:hint="eastAsia" w:ascii="仿宋" w:hAnsi="仿宋" w:eastAsia="仿宋" w:cs="仿宋"/>
          <w:b/>
          <w:bCs/>
          <w:sz w:val="24"/>
          <w:szCs w:val="24"/>
          <w:lang w:val="en-US" w:eastAsia="zh-CN"/>
        </w:rPr>
        <w:t>2026年8月26日9:00在腾讯会议线上举行</w:t>
      </w:r>
      <w:r>
        <w:rPr>
          <w:rFonts w:hint="eastAsia" w:ascii="仿宋" w:hAnsi="仿宋" w:eastAsia="仿宋" w:cs="仿宋"/>
          <w:sz w:val="24"/>
          <w:szCs w:val="24"/>
          <w:lang w:val="en-US" w:eastAsia="zh-CN"/>
        </w:rPr>
        <w:t>，请报名供应商准备PPT供推荐使用。每家供应商约5分钟时间展示PPT（根据现场实际情况，具体讲解时间医院可做实时调整）。</w:t>
      </w:r>
      <w:r>
        <w:rPr>
          <w:rFonts w:hint="eastAsia" w:ascii="仿宋" w:hAnsi="仿宋" w:eastAsia="仿宋" w:cs="仿宋"/>
          <w:sz w:val="24"/>
          <w:szCs w:val="24"/>
        </w:rPr>
        <w:t>PPT内容请务必涵盖以下重点：</w:t>
      </w:r>
      <w:r>
        <w:rPr>
          <w:rFonts w:hint="eastAsia" w:ascii="仿宋" w:hAnsi="仿宋" w:eastAsia="仿宋" w:cs="仿宋"/>
          <w:b/>
          <w:bCs/>
          <w:sz w:val="24"/>
          <w:szCs w:val="24"/>
          <w:lang w:val="en-US" w:eastAsia="zh-CN"/>
        </w:rPr>
        <w:t>（1）供应商实力①近5年内完成的类似项目（如医院建设）的工程检测业绩。②近5年内项目的履约情况。</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（2）技术能力①核心技术人员资质、经验及数量，拟派驻本项目的核心技术人员资质、项目业绩情况。②过往项目的技术方案、创新性及实施效果。③检测设备先进性、检测流程的成熟度。</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（3）财务状况①财务报告：近五年财务情况。</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（4）质量与安全①质量控制：质量管理体系及过往项目的质量表现。②安全记录：安全生产记录及事故率。</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（5）信誉与口碑①客户评价：过往项目业主的评价及反馈。②行业声誉：在行业内的口碑及排名。③法律纠纷：是否存在重大法律纠纷或不良记录。</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（6）服务能力①售后服务：售后服务体系及响应速度。②技术支持：技术支持的及时性与有效性。③合作态度：与各参建单位的合作态度。</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（7）价格与成本①报价合理性：过往项目的报价水平及合理性。②成本控制：成本控制能力及措施。③付款条件：付款方式的灵活性及合理性。</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（8）风险管理①风险控制：风险管理体系及措施。②应急预案：应急预案的制定及实施情况。</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（9）合作意愿①合作意向：供应商对项目的兴趣及合作意愿。②资源投入：供应商愿意为项目投入的资源。</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（10）地域适应性①本地经验：在项目所在地的经验及资源。②本地团队：是否有本地团队或合作伙伴。</w:t>
      </w:r>
    </w:p>
    <w:p>
      <w:pPr>
        <w:pStyle w:val="15"/>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（11）供应商介绍针对本项目的工程检测方案，主要内容包括：编制依据、检测原则、医院专项检测、质量保证措施、组织机构及职责等方面。</w:t>
      </w: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讲解PPT若无保密信息请会议结束后请发送至我院电子邮箱</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"mailto:3127422908@qq.com的电子邮箱发送邮件）。"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lang w:val="en-US" w:eastAsia="zh-CN"/>
        </w:rPr>
        <w:t>sbc3214@vip.163.com。</w:t>
      </w:r>
      <w:r>
        <w:rPr>
          <w:rFonts w:hint="eastAsia" w:ascii="仿宋" w:hAnsi="仿宋" w:eastAsia="仿宋" w:cs="仿宋"/>
          <w:sz w:val="24"/>
          <w:szCs w:val="24"/>
          <w:lang w:val="en-US" w:eastAsia="zh-CN"/>
        </w:rPr>
        <w:fldChar w:fldCharType="end"/>
      </w: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4.报名结束后，</w:t>
      </w:r>
      <w:r>
        <w:rPr>
          <w:rFonts w:hint="eastAsia" w:ascii="仿宋" w:hAnsi="仿宋" w:eastAsia="仿宋" w:cs="仿宋"/>
          <w:sz w:val="24"/>
          <w:szCs w:val="24"/>
          <w:lang w:val="en-US" w:eastAsia="zh-CN"/>
        </w:rPr>
        <w:t>拟定于</w:t>
      </w:r>
      <w:r>
        <w:rPr>
          <w:rFonts w:hint="eastAsia" w:ascii="仿宋" w:hAnsi="仿宋" w:eastAsia="仿宋" w:cs="仿宋"/>
          <w:b/>
          <w:bCs/>
          <w:sz w:val="24"/>
          <w:szCs w:val="24"/>
          <w:lang w:val="en-US" w:eastAsia="zh-CN"/>
        </w:rPr>
        <w:t>2026年8月26日9:00</w:t>
      </w:r>
      <w:r>
        <w:rPr>
          <w:rFonts w:hint="eastAsia" w:ascii="仿宋" w:hAnsi="仿宋" w:eastAsia="仿宋" w:cs="仿宋"/>
          <w:sz w:val="24"/>
          <w:szCs w:val="24"/>
        </w:rPr>
        <w:t>举行</w:t>
      </w:r>
      <w:r>
        <w:rPr>
          <w:rFonts w:hint="eastAsia" w:ascii="仿宋" w:hAnsi="仿宋" w:eastAsia="仿宋" w:cs="仿宋"/>
          <w:sz w:val="24"/>
          <w:szCs w:val="24"/>
          <w:lang w:val="en-US" w:eastAsia="zh-CN"/>
        </w:rPr>
        <w:t>供应商集中推荐，若时间有变将按照报名供应商的联系方式进行通知。</w:t>
      </w: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5.报名后至推荐日期间，请务必保持通讯畅通。</w:t>
      </w: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6.本次推荐日相关安排如有变动，将通过医院官网发布公告，请注意关注。</w:t>
      </w: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7.参加本次推荐日的供应商请自觉服从医院的安排管理，否则将按照我院相关办法处理。</w:t>
      </w: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8.我院黑名单中的厂家及供应商不得参加本次推荐日活动。</w:t>
      </w: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9.请务必确保线上信息收集及PPT宣讲内容的真实有效性。</w:t>
      </w: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rPr>
        <w:t xml:space="preserve">招标采购中心   </w:t>
      </w:r>
      <w:r>
        <w:rPr>
          <w:rFonts w:hint="eastAsia" w:ascii="仿宋" w:hAnsi="仿宋" w:eastAsia="仿宋" w:cs="仿宋"/>
          <w:sz w:val="24"/>
          <w:szCs w:val="24"/>
          <w:lang w:val="en-US" w:eastAsia="zh-CN"/>
        </w:rPr>
        <w:t>仇</w:t>
      </w:r>
      <w:r>
        <w:rPr>
          <w:rFonts w:hint="eastAsia" w:ascii="仿宋" w:hAnsi="仿宋" w:eastAsia="仿宋" w:cs="仿宋"/>
          <w:sz w:val="24"/>
          <w:szCs w:val="24"/>
        </w:rPr>
        <w:t>老师  028-8739</w:t>
      </w:r>
      <w:r>
        <w:rPr>
          <w:rFonts w:hint="eastAsia" w:ascii="仿宋" w:hAnsi="仿宋" w:eastAsia="仿宋" w:cs="仿宋"/>
          <w:sz w:val="24"/>
          <w:szCs w:val="24"/>
          <w:lang w:val="en-US" w:eastAsia="zh-CN"/>
        </w:rPr>
        <w:t>3255</w:t>
      </w: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基建管理部</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黄</w:t>
      </w:r>
      <w:r>
        <w:rPr>
          <w:rFonts w:hint="eastAsia" w:ascii="仿宋" w:hAnsi="仿宋" w:eastAsia="仿宋" w:cs="仿宋"/>
          <w:sz w:val="24"/>
          <w:szCs w:val="24"/>
        </w:rPr>
        <w:t>老师  028-87393395</w:t>
      </w:r>
    </w:p>
    <w:p>
      <w:pPr>
        <w:pStyle w:val="15"/>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审计部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028-87394709</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b w:val="0"/>
          <w:bCs w:val="0"/>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8D445B"/>
    <w:multiLevelType w:val="singleLevel"/>
    <w:tmpl w:val="EC8D445B"/>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lMmU0OGQwNmZjMjI4OGQwODhmYzU1YzdkZjM4MzIifQ=="/>
  </w:docVars>
  <w:rsids>
    <w:rsidRoot w:val="001D4B94"/>
    <w:rsid w:val="00007167"/>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1F39"/>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38A4"/>
    <w:rsid w:val="003B5474"/>
    <w:rsid w:val="003B5E46"/>
    <w:rsid w:val="003B771C"/>
    <w:rsid w:val="003C73D2"/>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E3656"/>
    <w:rsid w:val="004F2FCF"/>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C6099"/>
    <w:rsid w:val="007D0503"/>
    <w:rsid w:val="007D345E"/>
    <w:rsid w:val="007D6700"/>
    <w:rsid w:val="007E2983"/>
    <w:rsid w:val="007F1181"/>
    <w:rsid w:val="007F1663"/>
    <w:rsid w:val="007F1B87"/>
    <w:rsid w:val="007F2B12"/>
    <w:rsid w:val="00801450"/>
    <w:rsid w:val="00804016"/>
    <w:rsid w:val="0081488D"/>
    <w:rsid w:val="008165A6"/>
    <w:rsid w:val="00816954"/>
    <w:rsid w:val="00826EE1"/>
    <w:rsid w:val="008278A4"/>
    <w:rsid w:val="00835AB3"/>
    <w:rsid w:val="008364E2"/>
    <w:rsid w:val="00846A72"/>
    <w:rsid w:val="008564F6"/>
    <w:rsid w:val="00860FBD"/>
    <w:rsid w:val="0086418B"/>
    <w:rsid w:val="00864FC1"/>
    <w:rsid w:val="008759E5"/>
    <w:rsid w:val="00894FFC"/>
    <w:rsid w:val="008A6345"/>
    <w:rsid w:val="008C20B8"/>
    <w:rsid w:val="008C3ECA"/>
    <w:rsid w:val="008C459A"/>
    <w:rsid w:val="008D5118"/>
    <w:rsid w:val="008D72FF"/>
    <w:rsid w:val="008E4BCA"/>
    <w:rsid w:val="008E68B2"/>
    <w:rsid w:val="008E7EA5"/>
    <w:rsid w:val="008F20C7"/>
    <w:rsid w:val="008F33FE"/>
    <w:rsid w:val="008F5250"/>
    <w:rsid w:val="008F683C"/>
    <w:rsid w:val="008F7944"/>
    <w:rsid w:val="008F7E35"/>
    <w:rsid w:val="00902C1B"/>
    <w:rsid w:val="00906149"/>
    <w:rsid w:val="0090644A"/>
    <w:rsid w:val="0091181E"/>
    <w:rsid w:val="009238E9"/>
    <w:rsid w:val="00926A1A"/>
    <w:rsid w:val="00927B47"/>
    <w:rsid w:val="00934AD2"/>
    <w:rsid w:val="009350D1"/>
    <w:rsid w:val="00941882"/>
    <w:rsid w:val="00946662"/>
    <w:rsid w:val="00953365"/>
    <w:rsid w:val="00954297"/>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43DAE"/>
    <w:rsid w:val="00A52B93"/>
    <w:rsid w:val="00A52E31"/>
    <w:rsid w:val="00A53F1D"/>
    <w:rsid w:val="00A61413"/>
    <w:rsid w:val="00A63AAB"/>
    <w:rsid w:val="00A66337"/>
    <w:rsid w:val="00A67345"/>
    <w:rsid w:val="00A7042D"/>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1066"/>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3301E"/>
    <w:rsid w:val="00D41096"/>
    <w:rsid w:val="00D42C92"/>
    <w:rsid w:val="00D45B1A"/>
    <w:rsid w:val="00D47FDF"/>
    <w:rsid w:val="00D505D2"/>
    <w:rsid w:val="00D5484B"/>
    <w:rsid w:val="00D55CBD"/>
    <w:rsid w:val="00D55D68"/>
    <w:rsid w:val="00D6115B"/>
    <w:rsid w:val="00D6331C"/>
    <w:rsid w:val="00D74121"/>
    <w:rsid w:val="00D814F4"/>
    <w:rsid w:val="00D847F4"/>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972D2"/>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23F5"/>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AB7E9F"/>
    <w:rsid w:val="023C6A25"/>
    <w:rsid w:val="02DD13AD"/>
    <w:rsid w:val="030513F7"/>
    <w:rsid w:val="032820B0"/>
    <w:rsid w:val="03B57A45"/>
    <w:rsid w:val="03DE44D5"/>
    <w:rsid w:val="040E27E3"/>
    <w:rsid w:val="04785EAF"/>
    <w:rsid w:val="04E01080"/>
    <w:rsid w:val="04FD3892"/>
    <w:rsid w:val="05B4479C"/>
    <w:rsid w:val="05C308DC"/>
    <w:rsid w:val="068C2B55"/>
    <w:rsid w:val="06EB12F4"/>
    <w:rsid w:val="072153E7"/>
    <w:rsid w:val="0733430F"/>
    <w:rsid w:val="077E3BAC"/>
    <w:rsid w:val="07C82CA9"/>
    <w:rsid w:val="07F04BDA"/>
    <w:rsid w:val="089B62D0"/>
    <w:rsid w:val="08DB6CF7"/>
    <w:rsid w:val="09D07E47"/>
    <w:rsid w:val="09EE0FF8"/>
    <w:rsid w:val="0A893186"/>
    <w:rsid w:val="0B0C7351"/>
    <w:rsid w:val="0BBA105A"/>
    <w:rsid w:val="0BFF4039"/>
    <w:rsid w:val="0C195D3B"/>
    <w:rsid w:val="0C424183"/>
    <w:rsid w:val="0C8064A1"/>
    <w:rsid w:val="0D3D4CA7"/>
    <w:rsid w:val="0DFB1666"/>
    <w:rsid w:val="0F1550D8"/>
    <w:rsid w:val="0FC549DC"/>
    <w:rsid w:val="109D7AEC"/>
    <w:rsid w:val="110529E0"/>
    <w:rsid w:val="111B503E"/>
    <w:rsid w:val="111E18BA"/>
    <w:rsid w:val="12A47F20"/>
    <w:rsid w:val="12EF3B6B"/>
    <w:rsid w:val="137A7C50"/>
    <w:rsid w:val="147B18A5"/>
    <w:rsid w:val="154C31D4"/>
    <w:rsid w:val="167D1421"/>
    <w:rsid w:val="173832DC"/>
    <w:rsid w:val="1869038E"/>
    <w:rsid w:val="18B05C4F"/>
    <w:rsid w:val="18B708FC"/>
    <w:rsid w:val="18E83202"/>
    <w:rsid w:val="18FD399C"/>
    <w:rsid w:val="18FE1EF8"/>
    <w:rsid w:val="193D11DB"/>
    <w:rsid w:val="1A0C2D68"/>
    <w:rsid w:val="1B9B6A8A"/>
    <w:rsid w:val="1BB47375"/>
    <w:rsid w:val="1D9E6999"/>
    <w:rsid w:val="1F923DD0"/>
    <w:rsid w:val="201E16E6"/>
    <w:rsid w:val="205846A5"/>
    <w:rsid w:val="209D487B"/>
    <w:rsid w:val="227A36FA"/>
    <w:rsid w:val="227A3997"/>
    <w:rsid w:val="22805529"/>
    <w:rsid w:val="238F217A"/>
    <w:rsid w:val="23C81A7D"/>
    <w:rsid w:val="240C7746"/>
    <w:rsid w:val="24747FE9"/>
    <w:rsid w:val="24893659"/>
    <w:rsid w:val="24B7288E"/>
    <w:rsid w:val="261008BA"/>
    <w:rsid w:val="27B626C7"/>
    <w:rsid w:val="28D40CEB"/>
    <w:rsid w:val="2C866EA9"/>
    <w:rsid w:val="2CA23219"/>
    <w:rsid w:val="2D0C698D"/>
    <w:rsid w:val="2D253A5A"/>
    <w:rsid w:val="2DF73C5E"/>
    <w:rsid w:val="2E7D7A9A"/>
    <w:rsid w:val="2F846EB6"/>
    <w:rsid w:val="2FFE46D9"/>
    <w:rsid w:val="30705C59"/>
    <w:rsid w:val="30A13F14"/>
    <w:rsid w:val="31D91E8E"/>
    <w:rsid w:val="31F824A8"/>
    <w:rsid w:val="33553F2E"/>
    <w:rsid w:val="337D32A8"/>
    <w:rsid w:val="33C70135"/>
    <w:rsid w:val="353233C7"/>
    <w:rsid w:val="3547435C"/>
    <w:rsid w:val="35E14113"/>
    <w:rsid w:val="384F296F"/>
    <w:rsid w:val="389D4298"/>
    <w:rsid w:val="398F635B"/>
    <w:rsid w:val="3A171BC5"/>
    <w:rsid w:val="3AE7693F"/>
    <w:rsid w:val="3B6C3370"/>
    <w:rsid w:val="3B93114B"/>
    <w:rsid w:val="3BFF4A5F"/>
    <w:rsid w:val="3C8A61A4"/>
    <w:rsid w:val="3CD33517"/>
    <w:rsid w:val="3CDB7335"/>
    <w:rsid w:val="40043079"/>
    <w:rsid w:val="40530A08"/>
    <w:rsid w:val="4053410F"/>
    <w:rsid w:val="40BF70D7"/>
    <w:rsid w:val="40F90CEA"/>
    <w:rsid w:val="418B2469"/>
    <w:rsid w:val="424E557E"/>
    <w:rsid w:val="43D229DC"/>
    <w:rsid w:val="449B1433"/>
    <w:rsid w:val="44D808D4"/>
    <w:rsid w:val="44D84EEA"/>
    <w:rsid w:val="44F26CE6"/>
    <w:rsid w:val="44FC5765"/>
    <w:rsid w:val="454F7AC8"/>
    <w:rsid w:val="460A2104"/>
    <w:rsid w:val="46527414"/>
    <w:rsid w:val="466F197D"/>
    <w:rsid w:val="495F4514"/>
    <w:rsid w:val="49B7206D"/>
    <w:rsid w:val="4AB10DA0"/>
    <w:rsid w:val="4B3100F8"/>
    <w:rsid w:val="4B3865D5"/>
    <w:rsid w:val="503264DF"/>
    <w:rsid w:val="50CB6249"/>
    <w:rsid w:val="51220301"/>
    <w:rsid w:val="51823496"/>
    <w:rsid w:val="51E01E85"/>
    <w:rsid w:val="521C0715"/>
    <w:rsid w:val="5277564A"/>
    <w:rsid w:val="53DC2ED2"/>
    <w:rsid w:val="543D5452"/>
    <w:rsid w:val="54AC4E44"/>
    <w:rsid w:val="54F62904"/>
    <w:rsid w:val="55674DA8"/>
    <w:rsid w:val="557C520F"/>
    <w:rsid w:val="55C05313"/>
    <w:rsid w:val="55C725B1"/>
    <w:rsid w:val="56272082"/>
    <w:rsid w:val="5647080A"/>
    <w:rsid w:val="572B0D92"/>
    <w:rsid w:val="58A7356F"/>
    <w:rsid w:val="58CF2D1F"/>
    <w:rsid w:val="59017396"/>
    <w:rsid w:val="59E051FD"/>
    <w:rsid w:val="5A0F2B69"/>
    <w:rsid w:val="5A0F4A80"/>
    <w:rsid w:val="5A3D2E70"/>
    <w:rsid w:val="5ABF4FEF"/>
    <w:rsid w:val="5B4C7989"/>
    <w:rsid w:val="5C947157"/>
    <w:rsid w:val="5CD61B7B"/>
    <w:rsid w:val="5D85297E"/>
    <w:rsid w:val="60502BF3"/>
    <w:rsid w:val="610466BA"/>
    <w:rsid w:val="61210847"/>
    <w:rsid w:val="61497B2C"/>
    <w:rsid w:val="61615278"/>
    <w:rsid w:val="618D0AC1"/>
    <w:rsid w:val="624125B1"/>
    <w:rsid w:val="625F3BFA"/>
    <w:rsid w:val="62DE1E55"/>
    <w:rsid w:val="632E42ED"/>
    <w:rsid w:val="6352069E"/>
    <w:rsid w:val="63C23F9D"/>
    <w:rsid w:val="63D93F15"/>
    <w:rsid w:val="64056148"/>
    <w:rsid w:val="6426760F"/>
    <w:rsid w:val="656A42A8"/>
    <w:rsid w:val="65D44FCC"/>
    <w:rsid w:val="66AF5FB0"/>
    <w:rsid w:val="68890BCB"/>
    <w:rsid w:val="68F27844"/>
    <w:rsid w:val="6A305D31"/>
    <w:rsid w:val="6B2D5DC9"/>
    <w:rsid w:val="6B645AF6"/>
    <w:rsid w:val="6D1D46DA"/>
    <w:rsid w:val="6D66497E"/>
    <w:rsid w:val="6D76450F"/>
    <w:rsid w:val="6D9914F3"/>
    <w:rsid w:val="6DA16DE6"/>
    <w:rsid w:val="6DD8026E"/>
    <w:rsid w:val="6E2D53A7"/>
    <w:rsid w:val="6E320E92"/>
    <w:rsid w:val="6F0B0CEB"/>
    <w:rsid w:val="710B5002"/>
    <w:rsid w:val="72C54B39"/>
    <w:rsid w:val="73003C04"/>
    <w:rsid w:val="73F45973"/>
    <w:rsid w:val="740A314B"/>
    <w:rsid w:val="741402B0"/>
    <w:rsid w:val="75815424"/>
    <w:rsid w:val="76002FA2"/>
    <w:rsid w:val="761840C7"/>
    <w:rsid w:val="76260BD7"/>
    <w:rsid w:val="768C01D5"/>
    <w:rsid w:val="76FA0196"/>
    <w:rsid w:val="773C0E31"/>
    <w:rsid w:val="77EA77F8"/>
    <w:rsid w:val="78CC1D13"/>
    <w:rsid w:val="792E5ADB"/>
    <w:rsid w:val="79877D9D"/>
    <w:rsid w:val="79D944E0"/>
    <w:rsid w:val="79F040B3"/>
    <w:rsid w:val="7A77448A"/>
    <w:rsid w:val="7AE1262E"/>
    <w:rsid w:val="7C62373C"/>
    <w:rsid w:val="7CCA34B0"/>
    <w:rsid w:val="7EAE4D5B"/>
    <w:rsid w:val="7F45772D"/>
    <w:rsid w:val="7F714152"/>
    <w:rsid w:val="7F8D7B1A"/>
    <w:rsid w:val="7FF320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semiHidden/>
    <w:qFormat/>
    <w:uiPriority w:val="0"/>
    <w:rPr>
      <w:rFonts w:ascii="仿宋_GB2312" w:hAnsi="仿宋_GB2312" w:eastAsia="仿宋_GB2312" w:cs="仿宋_GB2312"/>
      <w:sz w:val="31"/>
      <w:szCs w:val="31"/>
      <w:lang w:val="en-US" w:eastAsia="en-US" w:bidi="ar-SA"/>
    </w:rPr>
  </w:style>
  <w:style w:type="paragraph" w:styleId="3">
    <w:name w:val="Balloon Text"/>
    <w:basedOn w:val="1"/>
    <w:link w:val="13"/>
    <w:autoRedefine/>
    <w:semiHidden/>
    <w:unhideWhenUsed/>
    <w:qFormat/>
    <w:uiPriority w:val="99"/>
    <w:rPr>
      <w:sz w:val="18"/>
      <w:szCs w:val="18"/>
    </w:rPr>
  </w:style>
  <w:style w:type="paragraph" w:styleId="4">
    <w:name w:val="footer"/>
    <w:basedOn w:val="1"/>
    <w:link w:val="12"/>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semiHidden/>
    <w:unhideWhenUsed/>
    <w:qFormat/>
    <w:uiPriority w:val="99"/>
    <w:pPr>
      <w:spacing w:beforeAutospacing="1" w:afterAutospacing="1"/>
      <w:jc w:val="left"/>
    </w:pPr>
    <w:rPr>
      <w:rFonts w:cs="Times New Roman"/>
      <w:kern w:val="0"/>
      <w:sz w:val="24"/>
    </w:rPr>
  </w:style>
  <w:style w:type="table" w:styleId="8">
    <w:name w:val="Table Grid"/>
    <w:basedOn w:val="7"/>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0">
    <w:name w:val="Hyperlink"/>
    <w:basedOn w:val="9"/>
    <w:autoRedefine/>
    <w:unhideWhenUsed/>
    <w:qFormat/>
    <w:uiPriority w:val="99"/>
    <w:rPr>
      <w:color w:val="0000FF"/>
      <w:u w:val="single"/>
    </w:rPr>
  </w:style>
  <w:style w:type="character" w:customStyle="1" w:styleId="11">
    <w:name w:val="页眉 Char"/>
    <w:basedOn w:val="9"/>
    <w:link w:val="5"/>
    <w:autoRedefine/>
    <w:qFormat/>
    <w:uiPriority w:val="99"/>
    <w:rPr>
      <w:sz w:val="18"/>
      <w:szCs w:val="18"/>
    </w:rPr>
  </w:style>
  <w:style w:type="character" w:customStyle="1" w:styleId="12">
    <w:name w:val="页脚 Char"/>
    <w:basedOn w:val="9"/>
    <w:link w:val="4"/>
    <w:autoRedefine/>
    <w:qFormat/>
    <w:uiPriority w:val="99"/>
    <w:rPr>
      <w:sz w:val="18"/>
      <w:szCs w:val="18"/>
    </w:rPr>
  </w:style>
  <w:style w:type="character" w:customStyle="1" w:styleId="13">
    <w:name w:val="批注框文本 Char"/>
    <w:basedOn w:val="9"/>
    <w:link w:val="3"/>
    <w:autoRedefine/>
    <w:semiHidden/>
    <w:qFormat/>
    <w:uiPriority w:val="99"/>
    <w:rPr>
      <w:sz w:val="18"/>
      <w:szCs w:val="18"/>
    </w:rPr>
  </w:style>
  <w:style w:type="character" w:customStyle="1" w:styleId="14">
    <w:name w:val="未处理的提及1"/>
    <w:basedOn w:val="9"/>
    <w:autoRedefine/>
    <w:semiHidden/>
    <w:unhideWhenUsed/>
    <w:qFormat/>
    <w:uiPriority w:val="99"/>
    <w:rPr>
      <w:color w:val="605E5C"/>
      <w:shd w:val="clear" w:color="auto" w:fill="E1DFDD"/>
    </w:rPr>
  </w:style>
  <w:style w:type="paragraph" w:styleId="15">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1897</Words>
  <Characters>2066</Characters>
  <Lines>6</Lines>
  <Paragraphs>1</Paragraphs>
  <TotalTime>3</TotalTime>
  <ScaleCrop>false</ScaleCrop>
  <LinksUpToDate>false</LinksUpToDate>
  <CharactersWithSpaces>2095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2022-08-26T08:32:00Z</dcterms:created>
  <dc:creator>用户</dc:creator>
  <cp:lastModifiedBy>徐徐</cp:lastModifiedBy>
  <cp:lastPrinted>2019-05-16T02:22:00Z</cp:lastPrinted>
  <dcterms:modified xsi:type="dcterms:W3CDTF">2026-08-20T02:05:57Z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8D91BFB6934849C89E8E489060A134FF_13</vt:lpwstr>
  </property>
  <property fmtid="{D5CDD505-2E9C-101B-9397-08002B2CF9AE}" pid="4" name="KSOTemplateDocerSaveRecord">
    <vt:lpwstr>eyJoZGlkIjoiMTg3OTBlMTJhZTliYjA3NDQ0MDEzN2E5YmUzNWUyYzYiLCJ1c2VySWQiOiIxNTg5NTYyNzcyIn0=</vt:lpwstr>
  </property>
</Properties>
</file>