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薄层硅胶板</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0358"/>
      <w:bookmarkStart w:id="2" w:name="_Toc21919"/>
      <w:bookmarkStart w:id="3" w:name="_Toc3240"/>
      <w:bookmarkStart w:id="4" w:name="_Toc1907"/>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薄层硅胶板</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1"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硅胶板</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德国MCHEREY-MAGEL公司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20*20cm</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盒</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2盒</w:t>
            </w:r>
          </w:p>
        </w:tc>
      </w:tr>
      <w:bookmarkEnd w:id="91"/>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24123"/>
      <w:bookmarkStart w:id="35" w:name="_Toc17905"/>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5996"/>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6482"/>
      <w:bookmarkStart w:id="47" w:name="_Toc14829"/>
      <w:bookmarkStart w:id="48" w:name="_Toc21519"/>
      <w:bookmarkStart w:id="49" w:name="_Toc3023"/>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22676"/>
      <w:bookmarkStart w:id="54" w:name="_Toc31838"/>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5638"/>
      <w:bookmarkStart w:id="66" w:name="_Toc20589"/>
      <w:bookmarkStart w:id="67" w:name="_Toc11351"/>
      <w:bookmarkStart w:id="68" w:name="_Toc12015"/>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041"/>
      <w:bookmarkStart w:id="71" w:name="_Toc26969"/>
      <w:bookmarkStart w:id="72" w:name="_Toc23967"/>
      <w:bookmarkStart w:id="73" w:name="_Toc16435"/>
      <w:bookmarkStart w:id="74" w:name="_Toc12967"/>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8634"/>
      <w:bookmarkStart w:id="78" w:name="_Toc1369"/>
      <w:bookmarkStart w:id="79" w:name="_Toc24806"/>
      <w:bookmarkStart w:id="80" w:name="_Toc21082"/>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86C0950-5BA0-4043-A923-43805F58460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C0D1E05-9677-4D69-8F31-A3F85066F74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3D488A65-1B7E-4297-ABBD-9845366FEDF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AEFDC3F-9782-4659-A80D-EB333EA4039E}"/>
  </w:font>
  <w:font w:name="方正小标宋_GBK">
    <w:panose1 w:val="02000000000000000000"/>
    <w:charset w:val="86"/>
    <w:family w:val="script"/>
    <w:pitch w:val="default"/>
    <w:sig w:usb0="A00002BF" w:usb1="38CF7CFA" w:usb2="00082016" w:usb3="00000000" w:csb0="00040001" w:csb1="00000000"/>
    <w:embedRegular r:id="rId5" w:fontKey="{55D6141D-8683-4752-B4A4-73EA8C46604C}"/>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9E9152D"/>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0</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2026-07-22T06:37:06Z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